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D40" w:rsidRPr="00D53D40" w:rsidRDefault="00D53D40" w:rsidP="00D53D40">
      <w:pPr>
        <w:tabs>
          <w:tab w:val="right" w:pos="9781"/>
        </w:tabs>
        <w:rPr>
          <w:rFonts w:ascii="Arial Narrow" w:hAnsi="Arial Narrow"/>
          <w:b/>
          <w:bCs/>
          <w:sz w:val="28"/>
          <w:szCs w:val="28"/>
        </w:rPr>
      </w:pPr>
      <w:r w:rsidRPr="00D53D40">
        <w:rPr>
          <w:rFonts w:ascii="Arial Narrow" w:hAnsi="Arial Narrow"/>
          <w:bCs/>
          <w:i/>
          <w:sz w:val="28"/>
          <w:szCs w:val="28"/>
        </w:rPr>
        <w:tab/>
      </w: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  <w:r w:rsidRPr="00D53D40">
        <w:rPr>
          <w:rFonts w:ascii="Arial Narrow" w:hAnsi="Arial Narrow"/>
          <w:b/>
          <w:sz w:val="28"/>
          <w:szCs w:val="28"/>
        </w:rPr>
        <w:t>UCHWAŁA NR 1080/18</w:t>
      </w: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  <w:r w:rsidRPr="00D53D40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  <w:r w:rsidRPr="00D53D40">
        <w:rPr>
          <w:rFonts w:ascii="Arial Narrow" w:hAnsi="Arial Narrow"/>
          <w:b/>
          <w:sz w:val="28"/>
          <w:szCs w:val="28"/>
        </w:rPr>
        <w:t>i Gospodarki Wodnej w Toruniu</w:t>
      </w: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  <w:r w:rsidRPr="00D53D40">
        <w:rPr>
          <w:rFonts w:ascii="Arial Narrow" w:hAnsi="Arial Narrow"/>
          <w:b/>
          <w:sz w:val="28"/>
          <w:szCs w:val="28"/>
        </w:rPr>
        <w:t xml:space="preserve"> z dnia 30.08.2018 r.</w:t>
      </w: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rFonts w:ascii="Arial Narrow" w:hAnsi="Arial Narrow"/>
          <w:sz w:val="28"/>
          <w:szCs w:val="28"/>
        </w:rPr>
      </w:pPr>
    </w:p>
    <w:p w:rsidR="00D53D40" w:rsidRPr="00D53D40" w:rsidRDefault="00D53D40" w:rsidP="00D53D40">
      <w:pPr>
        <w:jc w:val="both"/>
        <w:rPr>
          <w:sz w:val="28"/>
          <w:szCs w:val="28"/>
        </w:rPr>
      </w:pPr>
      <w:r w:rsidRPr="00D53D40">
        <w:rPr>
          <w:sz w:val="28"/>
          <w:szCs w:val="28"/>
        </w:rPr>
        <w:t>w sprawie zatwierdzenia Listy pozytywnie ocenionych wniosków o powierzenie grantów na etapie oceny merytorycznej (częściowej) w ramach Konkursu nr WFOŚiGW.PSZOK-1/2018.</w:t>
      </w: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D53D40">
        <w:rPr>
          <w:sz w:val="28"/>
          <w:szCs w:val="28"/>
        </w:rPr>
        <w:t xml:space="preserve"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z Europejskiego Funduszu Rozwoju Regionalnego </w:t>
      </w:r>
      <w:r>
        <w:rPr>
          <w:sz w:val="28"/>
          <w:szCs w:val="28"/>
        </w:rPr>
        <w:br/>
      </w:r>
      <w:r w:rsidRPr="00D53D40">
        <w:rPr>
          <w:sz w:val="28"/>
          <w:szCs w:val="28"/>
        </w:rPr>
        <w:t>w ramach Osi priorytetowej 4. Region przyjazny środowisku Działania 4.2 Gospodarka odpadami Regionalnego Programu Operacyjnego Województwa Kujawsko-Pomorskiego na lata 2014-2020,</w:t>
      </w:r>
    </w:p>
    <w:p w:rsidR="00D53D40" w:rsidRPr="00D53D40" w:rsidRDefault="00D53D40" w:rsidP="00D53D40">
      <w:pPr>
        <w:rPr>
          <w:sz w:val="28"/>
          <w:szCs w:val="28"/>
        </w:rPr>
      </w:pPr>
      <w:r w:rsidRPr="00D53D40">
        <w:rPr>
          <w:sz w:val="28"/>
          <w:szCs w:val="28"/>
        </w:rPr>
        <w:tab/>
      </w:r>
    </w:p>
    <w:p w:rsidR="00D53D40" w:rsidRPr="00D53D40" w:rsidRDefault="00D53D40" w:rsidP="00D53D40">
      <w:pPr>
        <w:rPr>
          <w:sz w:val="28"/>
          <w:szCs w:val="28"/>
        </w:rPr>
      </w:pPr>
    </w:p>
    <w:p w:rsidR="00D53D40" w:rsidRPr="00D53D40" w:rsidRDefault="00D53D40" w:rsidP="00D53D40">
      <w:pPr>
        <w:jc w:val="center"/>
        <w:rPr>
          <w:sz w:val="28"/>
          <w:szCs w:val="28"/>
        </w:rPr>
      </w:pPr>
      <w:r w:rsidRPr="00D53D40">
        <w:rPr>
          <w:sz w:val="28"/>
          <w:szCs w:val="28"/>
        </w:rPr>
        <w:t>uchwala się, co następuje:</w:t>
      </w:r>
    </w:p>
    <w:p w:rsidR="00D53D40" w:rsidRPr="00D53D40" w:rsidRDefault="00D53D40" w:rsidP="00D53D40">
      <w:pPr>
        <w:jc w:val="both"/>
        <w:rPr>
          <w:sz w:val="28"/>
          <w:szCs w:val="28"/>
        </w:rPr>
      </w:pPr>
    </w:p>
    <w:p w:rsidR="00D53D40" w:rsidRPr="00D53D40" w:rsidRDefault="00D53D40" w:rsidP="00D53D40">
      <w:pPr>
        <w:ind w:left="2832" w:firstLine="708"/>
        <w:jc w:val="both"/>
        <w:rPr>
          <w:b/>
          <w:i/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>§ 1.1. Zatwierdzić Listę pozytywnie ocenionych wniosków o powierzenie grantów na etapie oceny merytorycznej (częściowej) w ramach Konkursu nr WFOŚiGW.PSZOK-1/2018, ogłoszonego dnia 25.05.2018 r..</w:t>
      </w:r>
    </w:p>
    <w:p w:rsidR="00D53D40" w:rsidRPr="00D53D40" w:rsidRDefault="00D53D40" w:rsidP="00D53D40">
      <w:pPr>
        <w:ind w:firstLine="708"/>
        <w:jc w:val="both"/>
        <w:rPr>
          <w:sz w:val="28"/>
          <w:szCs w:val="28"/>
          <w:vertAlign w:val="superscript"/>
        </w:rPr>
      </w:pPr>
      <w:r w:rsidRPr="00D53D40">
        <w:rPr>
          <w:sz w:val="28"/>
          <w:szCs w:val="28"/>
        </w:rPr>
        <w:t>2. Lista pozytywnie ocenionych wniosków stanowi załącznik nr 1 do niniejszej uchwały.</w:t>
      </w:r>
    </w:p>
    <w:p w:rsidR="00D53D40" w:rsidRPr="00D53D40" w:rsidRDefault="00D53D40" w:rsidP="00D53D40">
      <w:pPr>
        <w:rPr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>§ 2. Uzasadnienie stanowi integralną część uchwały.</w:t>
      </w: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>§ 3. Wykonanie uchwały powierza się Przewodniczącemu Zespołu Oceny Wniosków.</w:t>
      </w:r>
    </w:p>
    <w:p w:rsidR="00D53D40" w:rsidRPr="00D53D40" w:rsidRDefault="00D53D40" w:rsidP="00D53D40">
      <w:pPr>
        <w:jc w:val="both"/>
        <w:rPr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>§ 4. Uchwała wchodzi w życie z dniem podjęcia.</w:t>
      </w:r>
    </w:p>
    <w:p w:rsidR="00D53D40" w:rsidRDefault="00D53D40" w:rsidP="00D53D40">
      <w:pPr>
        <w:pStyle w:val="Akapitzlist"/>
        <w:jc w:val="center"/>
        <w:rPr>
          <w:b/>
          <w:szCs w:val="24"/>
        </w:rPr>
      </w:pPr>
    </w:p>
    <w:p w:rsidR="00D53D40" w:rsidRPr="00D53D40" w:rsidRDefault="00D53D40" w:rsidP="00D53D40">
      <w:pPr>
        <w:jc w:val="center"/>
        <w:rPr>
          <w:b/>
          <w:sz w:val="28"/>
          <w:szCs w:val="28"/>
        </w:rPr>
      </w:pPr>
      <w:r w:rsidRPr="00D53D40">
        <w:rPr>
          <w:b/>
          <w:sz w:val="28"/>
          <w:szCs w:val="28"/>
        </w:rPr>
        <w:lastRenderedPageBreak/>
        <w:t>UZASADNIENIE</w:t>
      </w:r>
    </w:p>
    <w:p w:rsidR="00D53D40" w:rsidRPr="00D53D40" w:rsidRDefault="00D53D40" w:rsidP="00D53D40">
      <w:pPr>
        <w:pStyle w:val="Akapitzlist"/>
        <w:jc w:val="center"/>
        <w:rPr>
          <w:b/>
          <w:sz w:val="28"/>
          <w:szCs w:val="28"/>
        </w:rPr>
      </w:pPr>
    </w:p>
    <w:p w:rsidR="00D53D40" w:rsidRPr="00D53D40" w:rsidRDefault="00D53D40" w:rsidP="00D53D40">
      <w:pPr>
        <w:pStyle w:val="Akapitzlist"/>
        <w:ind w:left="0"/>
        <w:jc w:val="both"/>
        <w:rPr>
          <w:color w:val="000000"/>
          <w:sz w:val="28"/>
          <w:szCs w:val="28"/>
        </w:rPr>
      </w:pPr>
      <w:r w:rsidRPr="00D53D40">
        <w:rPr>
          <w:sz w:val="28"/>
          <w:szCs w:val="28"/>
        </w:rPr>
        <w:t xml:space="preserve">Oba wnioski znajdujące się na </w:t>
      </w:r>
      <w:r w:rsidRPr="00D53D40">
        <w:rPr>
          <w:i/>
          <w:sz w:val="28"/>
          <w:szCs w:val="28"/>
        </w:rPr>
        <w:t xml:space="preserve">Liście pozytywnie ocenionych wniosków </w:t>
      </w:r>
      <w:r>
        <w:rPr>
          <w:i/>
          <w:sz w:val="28"/>
          <w:szCs w:val="28"/>
        </w:rPr>
        <w:br/>
      </w:r>
      <w:r w:rsidRPr="00D53D40">
        <w:rPr>
          <w:i/>
          <w:sz w:val="28"/>
          <w:szCs w:val="28"/>
        </w:rPr>
        <w:t>o powierzenie grantów na etapie oceny merytorycznej (częściowej)</w:t>
      </w:r>
      <w:r w:rsidRPr="00D53D40">
        <w:rPr>
          <w:sz w:val="28"/>
          <w:szCs w:val="28"/>
        </w:rPr>
        <w:t xml:space="preserve"> zostały przez członków Zespołu Oceny Wniosków pozytywnie zweryfikowane pod kątem spełniania kryteriów merytorycznych w oparciu o </w:t>
      </w:r>
      <w:r w:rsidRPr="00D53D40">
        <w:rPr>
          <w:i/>
          <w:sz w:val="28"/>
          <w:szCs w:val="28"/>
        </w:rPr>
        <w:t xml:space="preserve">Kryteria wyboru </w:t>
      </w:r>
      <w:proofErr w:type="spellStart"/>
      <w:r w:rsidRPr="00D53D40">
        <w:rPr>
          <w:i/>
          <w:sz w:val="28"/>
          <w:szCs w:val="28"/>
        </w:rPr>
        <w:t>grantobiorców</w:t>
      </w:r>
      <w:proofErr w:type="spellEnd"/>
      <w:r w:rsidRPr="00D53D40">
        <w:rPr>
          <w:sz w:val="28"/>
          <w:szCs w:val="28"/>
        </w:rPr>
        <w:t xml:space="preserve">. </w:t>
      </w:r>
      <w:r w:rsidRPr="00D53D40">
        <w:rPr>
          <w:color w:val="000000"/>
          <w:sz w:val="28"/>
          <w:szCs w:val="28"/>
        </w:rPr>
        <w:t xml:space="preserve">Dla każdego z wniosków sporządzono, wypełniono i podpisano </w:t>
      </w:r>
      <w:r w:rsidRPr="00D53D40">
        <w:rPr>
          <w:i/>
          <w:color w:val="000000"/>
          <w:sz w:val="28"/>
          <w:szCs w:val="28"/>
        </w:rPr>
        <w:t xml:space="preserve">Kartę oceny wniosku o powierzenie grantów </w:t>
      </w:r>
      <w:r w:rsidRPr="00D53D40">
        <w:rPr>
          <w:color w:val="000000"/>
          <w:sz w:val="28"/>
          <w:szCs w:val="28"/>
        </w:rPr>
        <w:t xml:space="preserve">w oparciu o </w:t>
      </w:r>
      <w:r w:rsidRPr="00D53D40">
        <w:rPr>
          <w:i/>
          <w:color w:val="000000"/>
          <w:sz w:val="28"/>
          <w:szCs w:val="28"/>
        </w:rPr>
        <w:t xml:space="preserve">Kryteria wyboru </w:t>
      </w:r>
      <w:proofErr w:type="spellStart"/>
      <w:r w:rsidRPr="00D53D40">
        <w:rPr>
          <w:i/>
          <w:color w:val="000000"/>
          <w:sz w:val="28"/>
          <w:szCs w:val="28"/>
        </w:rPr>
        <w:t>grantobiorców</w:t>
      </w:r>
      <w:proofErr w:type="spellEnd"/>
      <w:r w:rsidRPr="00D53D40">
        <w:rPr>
          <w:color w:val="000000"/>
          <w:sz w:val="28"/>
          <w:szCs w:val="28"/>
        </w:rPr>
        <w:t xml:space="preserve"> w zakresie kryteriów merytorycznych dostępowych (część B)</w:t>
      </w:r>
      <w:r w:rsidRPr="00D53D40">
        <w:rPr>
          <w:color w:val="000000"/>
          <w:sz w:val="28"/>
          <w:szCs w:val="28"/>
        </w:rPr>
        <w:br/>
        <w:t xml:space="preserve">i kryteriów merytorycznych punktowych (część C) zgodnie z obowiązującymi </w:t>
      </w:r>
      <w:r w:rsidRPr="00D53D40">
        <w:rPr>
          <w:i/>
          <w:color w:val="000000"/>
          <w:sz w:val="28"/>
          <w:szCs w:val="28"/>
        </w:rPr>
        <w:t>Procedurami dotyczącymi realizacji projektu grantowego pn. ,,Wsparcie rozwoju Punktów Selektywnego Zbierania Odpadów Komunalnych na terenie województwa kujawsko-pomorskiego w latach 2016-2018”</w:t>
      </w:r>
      <w:r w:rsidRPr="00D53D40">
        <w:rPr>
          <w:color w:val="000000"/>
          <w:sz w:val="28"/>
          <w:szCs w:val="28"/>
        </w:rPr>
        <w:t xml:space="preserve"> (zarządzenie nr 11/17 z dnia 20.06.2017 r. Prezesa Zarządu Wojewódzkiego Funduszu Ochrony Środowiska i Gospodarki Wodnej w Toruniu). </w:t>
      </w:r>
    </w:p>
    <w:p w:rsidR="00D53D40" w:rsidRPr="00D53D40" w:rsidRDefault="00D53D40" w:rsidP="00D53D40">
      <w:pPr>
        <w:pStyle w:val="Akapitzlist"/>
        <w:ind w:left="0"/>
        <w:jc w:val="both"/>
        <w:rPr>
          <w:color w:val="000000"/>
          <w:sz w:val="28"/>
          <w:szCs w:val="28"/>
        </w:rPr>
      </w:pPr>
      <w:r w:rsidRPr="00D53D40">
        <w:rPr>
          <w:color w:val="000000"/>
          <w:sz w:val="28"/>
          <w:szCs w:val="28"/>
        </w:rPr>
        <w:t xml:space="preserve">Ocena merytoryczna została zakończona przez członków ZOW 24 sierpnia </w:t>
      </w:r>
      <w:r>
        <w:rPr>
          <w:color w:val="000000"/>
          <w:sz w:val="28"/>
          <w:szCs w:val="28"/>
        </w:rPr>
        <w:br/>
      </w:r>
      <w:r w:rsidRPr="00D53D40">
        <w:rPr>
          <w:color w:val="000000"/>
          <w:sz w:val="28"/>
          <w:szCs w:val="28"/>
        </w:rPr>
        <w:t xml:space="preserve">2018 r. </w:t>
      </w:r>
      <w:r w:rsidRPr="00D53D40">
        <w:rPr>
          <w:sz w:val="28"/>
          <w:szCs w:val="28"/>
        </w:rPr>
        <w:t xml:space="preserve">Zgodnie z ww. procedurą Lista pozytywnie ocenionych </w:t>
      </w:r>
      <w:r>
        <w:rPr>
          <w:sz w:val="28"/>
          <w:szCs w:val="28"/>
        </w:rPr>
        <w:t xml:space="preserve">wniosków </w:t>
      </w:r>
      <w:r>
        <w:rPr>
          <w:sz w:val="28"/>
          <w:szCs w:val="28"/>
        </w:rPr>
        <w:br/>
        <w:t xml:space="preserve">o powierzenie grantów </w:t>
      </w:r>
      <w:r w:rsidRPr="00D53D40">
        <w:rPr>
          <w:sz w:val="28"/>
          <w:szCs w:val="28"/>
        </w:rPr>
        <w:t xml:space="preserve">na etapie oceny merytorycznej wymaga zatwierdzenia przez Zarząd </w:t>
      </w:r>
      <w:proofErr w:type="spellStart"/>
      <w:r w:rsidRPr="00D53D40">
        <w:rPr>
          <w:sz w:val="28"/>
          <w:szCs w:val="28"/>
        </w:rPr>
        <w:t>WFOŚiGW</w:t>
      </w:r>
      <w:proofErr w:type="spellEnd"/>
      <w:r w:rsidRPr="00D53D40">
        <w:rPr>
          <w:sz w:val="28"/>
          <w:szCs w:val="28"/>
        </w:rPr>
        <w:t xml:space="preserve"> w Toruniu.</w:t>
      </w:r>
    </w:p>
    <w:p w:rsidR="00D53D40" w:rsidRPr="00D53D40" w:rsidRDefault="00D53D40" w:rsidP="00D53D40">
      <w:pPr>
        <w:pStyle w:val="Akapitzlist"/>
        <w:ind w:left="0"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 xml:space="preserve">W związku z faktem, że złożone wnioski nie wyczerpują założonej alokacji na konkurs Nr WFOŚiGW.PSZOK-1/2018, która wynosi </w:t>
      </w:r>
      <w:r>
        <w:rPr>
          <w:sz w:val="28"/>
          <w:szCs w:val="28"/>
        </w:rPr>
        <w:br/>
      </w:r>
      <w:r w:rsidRPr="00D53D40">
        <w:rPr>
          <w:sz w:val="28"/>
          <w:szCs w:val="28"/>
        </w:rPr>
        <w:t xml:space="preserve">7 000 000,00 zł, a wynik oceny poszczególnych wniosków nie wpływa na ocenę innych wniosków, </w:t>
      </w:r>
      <w:proofErr w:type="spellStart"/>
      <w:r w:rsidRPr="00D53D40">
        <w:rPr>
          <w:sz w:val="28"/>
          <w:szCs w:val="28"/>
        </w:rPr>
        <w:t>WFOŚiGW</w:t>
      </w:r>
      <w:proofErr w:type="spellEnd"/>
      <w:r w:rsidRPr="00D53D40">
        <w:rPr>
          <w:sz w:val="28"/>
          <w:szCs w:val="28"/>
        </w:rPr>
        <w:t xml:space="preserve"> w Toruniu otrzymał  07 sierpnia 2018 r. zgodę IZ na cząstkowe rozstrzygnięcie konkursu. </w:t>
      </w:r>
    </w:p>
    <w:p w:rsidR="00D53D40" w:rsidRDefault="00D53D40" w:rsidP="00D53D40">
      <w:pPr>
        <w:rPr>
          <w:sz w:val="28"/>
          <w:szCs w:val="28"/>
        </w:rPr>
      </w:pPr>
    </w:p>
    <w:p w:rsidR="00D53D40" w:rsidRDefault="00D53D40" w:rsidP="00D53D40">
      <w:pPr>
        <w:rPr>
          <w:sz w:val="28"/>
          <w:szCs w:val="28"/>
        </w:rPr>
      </w:pPr>
    </w:p>
    <w:p w:rsidR="00D53D40" w:rsidRDefault="00D53D40" w:rsidP="00D53D40">
      <w:pPr>
        <w:rPr>
          <w:sz w:val="28"/>
          <w:szCs w:val="28"/>
        </w:rPr>
      </w:pPr>
    </w:p>
    <w:p w:rsidR="00D53D40" w:rsidRDefault="00D53D40" w:rsidP="00D53D40">
      <w:pPr>
        <w:jc w:val="right"/>
        <w:rPr>
          <w:sz w:val="28"/>
          <w:szCs w:val="28"/>
        </w:rPr>
      </w:pPr>
      <w:r>
        <w:rPr>
          <w:sz w:val="28"/>
          <w:szCs w:val="28"/>
        </w:rPr>
        <w:t>Podpis Kierownika Działu</w:t>
      </w:r>
    </w:p>
    <w:p w:rsidR="00D53D40" w:rsidRPr="00D53D40" w:rsidRDefault="00D53D40" w:rsidP="00D53D4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Kontroli i Funduszy Zewnętrznych </w:t>
      </w:r>
    </w:p>
    <w:p w:rsidR="00D53D40" w:rsidRPr="00D53D40" w:rsidRDefault="00D53D40" w:rsidP="00D53D40">
      <w:pPr>
        <w:pStyle w:val="Akapitzlist"/>
        <w:rPr>
          <w:i/>
          <w:sz w:val="28"/>
          <w:szCs w:val="28"/>
        </w:rPr>
      </w:pPr>
    </w:p>
    <w:p w:rsidR="00D53D40" w:rsidRPr="00D53D40" w:rsidRDefault="00D53D40" w:rsidP="00D53D40">
      <w:pPr>
        <w:pStyle w:val="Akapitzlist"/>
        <w:rPr>
          <w:i/>
          <w:sz w:val="28"/>
          <w:szCs w:val="28"/>
        </w:rPr>
      </w:pPr>
    </w:p>
    <w:p w:rsidR="00D53D40" w:rsidRPr="00D53D40" w:rsidRDefault="00D53D40" w:rsidP="00D53D40">
      <w:pPr>
        <w:pStyle w:val="Akapitzlist"/>
        <w:rPr>
          <w:i/>
          <w:sz w:val="28"/>
          <w:szCs w:val="28"/>
        </w:rPr>
      </w:pPr>
    </w:p>
    <w:p w:rsidR="00D53D40" w:rsidRPr="00D53D40" w:rsidRDefault="00D53D40" w:rsidP="00D53D40">
      <w:pPr>
        <w:pStyle w:val="Akapitzlist"/>
        <w:rPr>
          <w:i/>
          <w:sz w:val="28"/>
          <w:szCs w:val="28"/>
        </w:rPr>
      </w:pPr>
    </w:p>
    <w:p w:rsidR="00D53D40" w:rsidRPr="00B13321" w:rsidRDefault="00D53D40" w:rsidP="00D53D40">
      <w:pPr>
        <w:pStyle w:val="Akapitzlist"/>
        <w:rPr>
          <w:i/>
          <w:szCs w:val="24"/>
        </w:rPr>
      </w:pPr>
    </w:p>
    <w:p w:rsidR="00D53D40" w:rsidRPr="00B13321" w:rsidRDefault="00D53D40" w:rsidP="00D53D40">
      <w:pPr>
        <w:pStyle w:val="Akapitzlist"/>
        <w:rPr>
          <w:i/>
          <w:szCs w:val="24"/>
        </w:rPr>
      </w:pPr>
    </w:p>
    <w:p w:rsidR="00D53D40" w:rsidRDefault="00D53D40" w:rsidP="00D53D40">
      <w:pPr>
        <w:pStyle w:val="Akapitzlist"/>
        <w:rPr>
          <w:i/>
          <w:szCs w:val="24"/>
        </w:rPr>
      </w:pPr>
    </w:p>
    <w:p w:rsidR="00D53D40" w:rsidRDefault="00D53D40" w:rsidP="00D53D40">
      <w:pPr>
        <w:pStyle w:val="Akapitzlist"/>
        <w:rPr>
          <w:i/>
          <w:szCs w:val="24"/>
        </w:rPr>
      </w:pPr>
    </w:p>
    <w:p w:rsidR="00D53D40" w:rsidRDefault="00D53D40" w:rsidP="00D53D40">
      <w:pPr>
        <w:pStyle w:val="Akapitzlist"/>
        <w:rPr>
          <w:i/>
          <w:szCs w:val="24"/>
        </w:rPr>
      </w:pPr>
    </w:p>
    <w:p w:rsidR="00D53D40" w:rsidRDefault="00D53D40" w:rsidP="00D53D40">
      <w:pPr>
        <w:pStyle w:val="Akapitzlist"/>
        <w:rPr>
          <w:i/>
          <w:szCs w:val="24"/>
        </w:rPr>
      </w:pPr>
    </w:p>
    <w:p w:rsidR="00D53D40" w:rsidRDefault="00D53D40" w:rsidP="00D53D40">
      <w:pPr>
        <w:pStyle w:val="Akapitzlist"/>
        <w:rPr>
          <w:i/>
          <w:szCs w:val="24"/>
        </w:rPr>
      </w:pPr>
    </w:p>
    <w:p w:rsidR="00D53D40" w:rsidRDefault="00D53D40" w:rsidP="00D53D40">
      <w:pPr>
        <w:pStyle w:val="Akapitzlist"/>
        <w:rPr>
          <w:i/>
          <w:szCs w:val="24"/>
        </w:rPr>
      </w:pPr>
    </w:p>
    <w:p w:rsidR="00D53D40" w:rsidRDefault="00D53D40" w:rsidP="00D53D40">
      <w:pPr>
        <w:pStyle w:val="Akapitzlist"/>
        <w:rPr>
          <w:i/>
          <w:szCs w:val="24"/>
        </w:rPr>
      </w:pPr>
    </w:p>
    <w:p w:rsidR="00D53D40" w:rsidRDefault="00D53D40" w:rsidP="00D53D40">
      <w:pPr>
        <w:pStyle w:val="Akapitzlist"/>
        <w:rPr>
          <w:i/>
          <w:szCs w:val="24"/>
        </w:rPr>
      </w:pPr>
    </w:p>
    <w:p w:rsidR="00D53D40" w:rsidRDefault="00D53D40" w:rsidP="00D53D40">
      <w:pPr>
        <w:pStyle w:val="Akapitzlist"/>
        <w:rPr>
          <w:i/>
          <w:szCs w:val="24"/>
        </w:rPr>
      </w:pPr>
    </w:p>
    <w:p w:rsidR="00D53D40" w:rsidRDefault="00D53D40" w:rsidP="00D53D40">
      <w:pPr>
        <w:pStyle w:val="Akapitzlist"/>
        <w:rPr>
          <w:i/>
          <w:szCs w:val="24"/>
        </w:rPr>
      </w:pP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lastRenderedPageBreak/>
        <w:t>UCHWAŁA</w:t>
      </w:r>
      <w:r w:rsidRPr="00D53D40">
        <w:rPr>
          <w:rFonts w:ascii="Arial Narrow" w:hAnsi="Arial Narrow"/>
          <w:b/>
          <w:sz w:val="28"/>
          <w:szCs w:val="28"/>
        </w:rPr>
        <w:t xml:space="preserve"> NR 1081/18</w:t>
      </w: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  <w:r w:rsidRPr="00D53D40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  <w:r w:rsidRPr="00D53D40">
        <w:rPr>
          <w:rFonts w:ascii="Arial Narrow" w:hAnsi="Arial Narrow"/>
          <w:b/>
          <w:sz w:val="28"/>
          <w:szCs w:val="28"/>
        </w:rPr>
        <w:t>i Gospodarki Wodnej w Toruniu</w:t>
      </w: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  <w:r w:rsidRPr="00D53D40">
        <w:rPr>
          <w:rFonts w:ascii="Arial Narrow" w:hAnsi="Arial Narrow"/>
          <w:b/>
          <w:sz w:val="28"/>
          <w:szCs w:val="28"/>
        </w:rPr>
        <w:t xml:space="preserve"> z dnia 30.08.2018 r.</w:t>
      </w:r>
    </w:p>
    <w:p w:rsidR="00D53D40" w:rsidRPr="00FB5235" w:rsidRDefault="00D53D40" w:rsidP="00D53D40">
      <w:pPr>
        <w:jc w:val="center"/>
        <w:rPr>
          <w:b/>
          <w:szCs w:val="24"/>
        </w:rPr>
      </w:pPr>
    </w:p>
    <w:p w:rsidR="00D53D40" w:rsidRPr="00D53D40" w:rsidRDefault="00D53D40" w:rsidP="00D53D40">
      <w:pPr>
        <w:jc w:val="both"/>
        <w:rPr>
          <w:sz w:val="28"/>
          <w:szCs w:val="28"/>
        </w:rPr>
      </w:pPr>
      <w:r w:rsidRPr="00D53D40">
        <w:rPr>
          <w:sz w:val="28"/>
          <w:szCs w:val="28"/>
        </w:rPr>
        <w:t>w sprawie udzielenia części grantów na realizację zadań ze środków Europejskiego Funduszu Rozwoju Regionalnego.</w:t>
      </w:r>
    </w:p>
    <w:p w:rsidR="00D53D40" w:rsidRPr="00D53D40" w:rsidRDefault="00D53D40" w:rsidP="00D53D40">
      <w:pPr>
        <w:jc w:val="both"/>
        <w:rPr>
          <w:b/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D53D40">
        <w:rPr>
          <w:sz w:val="28"/>
          <w:szCs w:val="28"/>
        </w:rPr>
        <w:t xml:space="preserve"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2017) oraz postanowień umowy nr WP-II-B.433.4.1.2016 o dofinansowanie Projektu grantowego ,,Wsparcie rozwoju Punktów Selektywnego Zbierania Odpadów Komunalnych na terenie województwa kujawsko-pomorskiego w latach 2016-2018” współfinansowanego z Europejskiego Funduszu Rozwoju Regionalnego </w:t>
      </w:r>
      <w:r>
        <w:rPr>
          <w:sz w:val="28"/>
          <w:szCs w:val="28"/>
        </w:rPr>
        <w:br/>
      </w:r>
      <w:r w:rsidRPr="00D53D40">
        <w:rPr>
          <w:sz w:val="28"/>
          <w:szCs w:val="28"/>
        </w:rPr>
        <w:t>w ramach Osi priorytetowej 4. Region przyjazny środowisku Działania 4.2 Gospodarka odpadami Regionalnego Programu Operacyjnego Województwa Kujawsko-Pomorskiego na lata 2014-2020,</w:t>
      </w:r>
    </w:p>
    <w:p w:rsidR="00D53D40" w:rsidRPr="00D53D40" w:rsidRDefault="00D53D40" w:rsidP="00D53D40">
      <w:pPr>
        <w:rPr>
          <w:sz w:val="28"/>
          <w:szCs w:val="28"/>
        </w:rPr>
      </w:pPr>
    </w:p>
    <w:p w:rsidR="00D53D40" w:rsidRPr="00D53D40" w:rsidRDefault="00D53D40" w:rsidP="00D53D40">
      <w:pPr>
        <w:jc w:val="center"/>
        <w:rPr>
          <w:sz w:val="28"/>
          <w:szCs w:val="28"/>
        </w:rPr>
      </w:pPr>
      <w:r w:rsidRPr="00D53D40">
        <w:rPr>
          <w:sz w:val="28"/>
          <w:szCs w:val="28"/>
        </w:rPr>
        <w:t>uchwala się, co następuje:</w:t>
      </w:r>
    </w:p>
    <w:p w:rsidR="00D53D40" w:rsidRPr="00D53D40" w:rsidRDefault="00D53D40" w:rsidP="00D53D40">
      <w:pPr>
        <w:jc w:val="both"/>
        <w:rPr>
          <w:b/>
          <w:i/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 xml:space="preserve">§ 1.1. Udzielić grantów na realizację części zadań ze środków Europejskiego Funduszu Rozwoju Regionalnego, w odpowiedzi na konkurs nr WFOŚiGW.PSZOK-1/2018, ogłoszony dnia 25.05.2018 r., w ramach Projektu grantowego ,,Wsparcie rozwoju Punktów Selektywnego Zbierania Odpadów Komunalnych na terenie województwa kujawsko-pomorskiego w latach 2016-2018” współfinansowanego z Europejskiego Funduszu Rozwoju Regionalnego w ramach Osi priorytetowej 4. Region przyjazny środowisku Działania 4.2 Gospodarka odpadami Regionalnego Programu Operacyjnego Województwa Kujawsko-Pomorskiego na lata 2014-2020. </w:t>
      </w: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>2. Lista rankingowa zadań (częściowa), na realizację których zostaną udzielone granty stanowi załącznik nr 1 do niniejszej uchwały. Nowe zadania na Liście rankingowej, na realizację których udzielone zostają granty w ramach niniejszej uchwały, znajdują się na pozycjach 3 i 4.</w:t>
      </w:r>
    </w:p>
    <w:p w:rsidR="00D53D40" w:rsidRPr="00D53D40" w:rsidRDefault="00D53D40" w:rsidP="00D53D40">
      <w:pPr>
        <w:jc w:val="both"/>
        <w:rPr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>§ 3. Wobec zaspokojenia wszystkich wnioskodawców ujętych na Liście rankingowej odstępuje się od utworzenia listy rezerwowej zadań.</w:t>
      </w:r>
    </w:p>
    <w:p w:rsidR="00D53D40" w:rsidRPr="00D53D40" w:rsidRDefault="00D53D40" w:rsidP="00D53D40">
      <w:pPr>
        <w:jc w:val="both"/>
        <w:rPr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>§ 4. Uzasadnienie stanowi integralną część uchwały.</w:t>
      </w: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lastRenderedPageBreak/>
        <w:t>§ 5. Wykonanie uchwały powierza się Przewodniczącemu Zespołu Oceny Wniosków.</w:t>
      </w:r>
    </w:p>
    <w:p w:rsidR="00D53D40" w:rsidRPr="00D53D40" w:rsidRDefault="00D53D40" w:rsidP="00D53D40">
      <w:pPr>
        <w:jc w:val="both"/>
        <w:rPr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>§ 6. Uchwała wchodzi w życie z dniem podjęcia.</w:t>
      </w:r>
    </w:p>
    <w:p w:rsidR="00D53D40" w:rsidRPr="00D53D40" w:rsidRDefault="00D53D40" w:rsidP="00D53D40">
      <w:pPr>
        <w:rPr>
          <w:b/>
          <w:szCs w:val="24"/>
        </w:rPr>
      </w:pPr>
    </w:p>
    <w:p w:rsidR="00D53D40" w:rsidRDefault="00D53D40" w:rsidP="00D53D40">
      <w:pPr>
        <w:pStyle w:val="Akapitzlist"/>
        <w:jc w:val="center"/>
        <w:rPr>
          <w:b/>
          <w:szCs w:val="24"/>
        </w:rPr>
      </w:pPr>
    </w:p>
    <w:p w:rsidR="00D53D40" w:rsidRPr="00D53D40" w:rsidRDefault="00D53D40" w:rsidP="00D53D40">
      <w:pPr>
        <w:pStyle w:val="Akapitzlist"/>
        <w:jc w:val="center"/>
        <w:rPr>
          <w:b/>
          <w:sz w:val="28"/>
          <w:szCs w:val="28"/>
        </w:rPr>
      </w:pPr>
    </w:p>
    <w:p w:rsidR="00D53D40" w:rsidRPr="00D53D40" w:rsidRDefault="00D53D40" w:rsidP="00D53D40">
      <w:pPr>
        <w:jc w:val="center"/>
        <w:rPr>
          <w:b/>
          <w:sz w:val="28"/>
          <w:szCs w:val="28"/>
        </w:rPr>
      </w:pPr>
      <w:r w:rsidRPr="00D53D40">
        <w:rPr>
          <w:b/>
          <w:sz w:val="28"/>
          <w:szCs w:val="28"/>
        </w:rPr>
        <w:t>UZASADNIENIE</w:t>
      </w:r>
    </w:p>
    <w:p w:rsidR="00D53D40" w:rsidRPr="00D53D40" w:rsidRDefault="00D53D40" w:rsidP="00D53D40">
      <w:pPr>
        <w:pStyle w:val="Akapitzlist"/>
        <w:jc w:val="center"/>
        <w:rPr>
          <w:b/>
          <w:sz w:val="28"/>
          <w:szCs w:val="28"/>
        </w:rPr>
      </w:pPr>
    </w:p>
    <w:p w:rsidR="00D53D40" w:rsidRPr="00D53D40" w:rsidRDefault="00D53D40" w:rsidP="00D53D40">
      <w:pPr>
        <w:pStyle w:val="Akapitzlist"/>
        <w:jc w:val="center"/>
        <w:rPr>
          <w:b/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>W ramach przeprowadzonej przez Zespół</w:t>
      </w:r>
      <w:r>
        <w:rPr>
          <w:sz w:val="28"/>
          <w:szCs w:val="28"/>
        </w:rPr>
        <w:t xml:space="preserve"> Oceny Wniosków oceny wniosków </w:t>
      </w:r>
      <w:r w:rsidRPr="00D53D40">
        <w:rPr>
          <w:sz w:val="28"/>
          <w:szCs w:val="28"/>
        </w:rPr>
        <w:t>o powierzenie grantów pozytywnie zweryfikowano dotychczas 4 wnioski. Łączny koszt realizacji zadań objętych tymi wnioskami wynosi 3 346 113,80 zł, a kwota wnioskowana wynosi 2 306 682,26 zł.. Ostatni wniosek spośród złożonych w ramach konkursu nadal jest w trakcie ponownej oceny – po jego korekcie/ uzupełnieniu.</w:t>
      </w: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>Na zadania znajdujące na pozycjach 1 i 2 zostały już udzielone granty – uchwała nr 914/18 z 09.08.2018 r. Niniejszą Uchwałą granty zostaną udzielone nowym zadaniom umieszczonym na Liście rankingowej, które znalazły się na pozycjach 3 i 4.</w:t>
      </w: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>Wielkość środków, które mogą zostać prze</w:t>
      </w:r>
      <w:r>
        <w:rPr>
          <w:sz w:val="28"/>
          <w:szCs w:val="28"/>
        </w:rPr>
        <w:t xml:space="preserve">znaczone na granty, wynikająca </w:t>
      </w:r>
      <w:r w:rsidRPr="00D53D40">
        <w:rPr>
          <w:sz w:val="28"/>
          <w:szCs w:val="28"/>
        </w:rPr>
        <w:t>z Umowy nr WP-II-B.433.4.1.2016 o dofinansowani</w:t>
      </w:r>
      <w:r>
        <w:rPr>
          <w:sz w:val="28"/>
          <w:szCs w:val="28"/>
        </w:rPr>
        <w:t xml:space="preserve">e Projektu grantowego, </w:t>
      </w:r>
      <w:proofErr w:type="spellStart"/>
      <w:r>
        <w:rPr>
          <w:sz w:val="28"/>
          <w:szCs w:val="28"/>
        </w:rPr>
        <w:t>wskazana</w:t>
      </w:r>
      <w:r w:rsidRPr="00D53D40">
        <w:rPr>
          <w:sz w:val="28"/>
          <w:szCs w:val="28"/>
        </w:rPr>
        <w:t>w</w:t>
      </w:r>
      <w:proofErr w:type="spellEnd"/>
      <w:r w:rsidRPr="00D53D40">
        <w:rPr>
          <w:sz w:val="28"/>
          <w:szCs w:val="28"/>
        </w:rPr>
        <w:t xml:space="preserve"> Regulaminie Konkursu nr WFOŚiGW.PSZOK-1/2018 wynosi 7 000 0</w:t>
      </w:r>
      <w:r>
        <w:rPr>
          <w:sz w:val="28"/>
          <w:szCs w:val="28"/>
        </w:rPr>
        <w:t xml:space="preserve">00,00 zł. </w:t>
      </w:r>
      <w:r w:rsidRPr="00D53D40">
        <w:rPr>
          <w:sz w:val="28"/>
          <w:szCs w:val="28"/>
        </w:rPr>
        <w:t>W związku z tym wszystkie wnioski, które zostaną</w:t>
      </w:r>
      <w:r>
        <w:rPr>
          <w:sz w:val="28"/>
          <w:szCs w:val="28"/>
        </w:rPr>
        <w:t xml:space="preserve"> pozytywnie zweryfikowane </w:t>
      </w:r>
      <w:r w:rsidRPr="00D53D40">
        <w:rPr>
          <w:sz w:val="28"/>
          <w:szCs w:val="28"/>
        </w:rPr>
        <w:t>w trakcie ich oceny przeprowadzonej przez ZOW znajdą się zgodnie z listą rankingową na liście podstawowej zadań wskazanych do dofinansowania. Tym samym nie będzie żadnych zadań na liście rezerwowej.</w:t>
      </w: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 w:rsidRPr="00D53D40">
        <w:rPr>
          <w:sz w:val="28"/>
          <w:szCs w:val="28"/>
        </w:rPr>
        <w:t xml:space="preserve">W związku z faktem, że złożone wnioski nie wyczerpują założonej alokacji na konkurs Nr WFOŚiGW.PSZOK-1/2018, a wynik oceny poszczególnych wniosków nie wpływa na ocenę innych wniosków, </w:t>
      </w:r>
      <w:proofErr w:type="spellStart"/>
      <w:r w:rsidRPr="00D53D40">
        <w:rPr>
          <w:sz w:val="28"/>
          <w:szCs w:val="28"/>
        </w:rPr>
        <w:t>WFOŚiGW</w:t>
      </w:r>
      <w:proofErr w:type="spellEnd"/>
      <w:r w:rsidRPr="00D53D40">
        <w:rPr>
          <w:sz w:val="28"/>
          <w:szCs w:val="28"/>
        </w:rPr>
        <w:t xml:space="preserve"> w Toruniu otrzymał  07 sierpnia 2018 r. zgodę IZ na cząstkowe rozstrzygnięcie konkursu.</w:t>
      </w: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</w:p>
    <w:p w:rsidR="00D53D40" w:rsidRDefault="00D53D40" w:rsidP="00D53D40">
      <w:pPr>
        <w:jc w:val="right"/>
        <w:rPr>
          <w:sz w:val="28"/>
          <w:szCs w:val="28"/>
        </w:rPr>
      </w:pPr>
      <w:r>
        <w:rPr>
          <w:sz w:val="28"/>
          <w:szCs w:val="28"/>
        </w:rPr>
        <w:t>Podpis Kierownika Działu</w:t>
      </w:r>
    </w:p>
    <w:p w:rsidR="00D53D40" w:rsidRPr="00D53D40" w:rsidRDefault="00D53D40" w:rsidP="00D53D4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Kontroli i Funduszy Zewnętrznych </w:t>
      </w:r>
    </w:p>
    <w:p w:rsidR="00D53D40" w:rsidRPr="00D53D40" w:rsidRDefault="00D53D40" w:rsidP="00D53D40">
      <w:pPr>
        <w:pStyle w:val="Akapitzlist"/>
        <w:rPr>
          <w:i/>
          <w:sz w:val="28"/>
          <w:szCs w:val="28"/>
        </w:rPr>
      </w:pPr>
    </w:p>
    <w:p w:rsidR="00D53D40" w:rsidRPr="00D53D40" w:rsidRDefault="00D53D40" w:rsidP="00D53D40">
      <w:pPr>
        <w:pStyle w:val="Akapitzlist"/>
        <w:rPr>
          <w:i/>
          <w:sz w:val="28"/>
          <w:szCs w:val="28"/>
        </w:rPr>
      </w:pPr>
    </w:p>
    <w:p w:rsidR="00D53D40" w:rsidRDefault="00D53D40" w:rsidP="00D53D40">
      <w:pPr>
        <w:ind w:firstLine="708"/>
        <w:jc w:val="both"/>
        <w:rPr>
          <w:sz w:val="28"/>
          <w:szCs w:val="28"/>
        </w:rPr>
      </w:pPr>
    </w:p>
    <w:p w:rsidR="00D53D40" w:rsidRDefault="00D53D40" w:rsidP="00D53D40">
      <w:pPr>
        <w:ind w:firstLine="708"/>
        <w:jc w:val="both"/>
        <w:rPr>
          <w:sz w:val="28"/>
          <w:szCs w:val="28"/>
        </w:rPr>
      </w:pPr>
    </w:p>
    <w:p w:rsidR="00D53D40" w:rsidRDefault="00D53D40" w:rsidP="00D53D40">
      <w:pPr>
        <w:ind w:firstLine="708"/>
        <w:jc w:val="both"/>
        <w:rPr>
          <w:sz w:val="28"/>
          <w:szCs w:val="28"/>
        </w:rPr>
      </w:pPr>
    </w:p>
    <w:p w:rsidR="00D53D40" w:rsidRDefault="00D53D40" w:rsidP="00D53D40">
      <w:pPr>
        <w:ind w:firstLine="708"/>
        <w:jc w:val="both"/>
        <w:rPr>
          <w:sz w:val="28"/>
          <w:szCs w:val="28"/>
        </w:rPr>
      </w:pPr>
    </w:p>
    <w:p w:rsidR="00D53D40" w:rsidRDefault="00D53D40" w:rsidP="00D53D40">
      <w:pPr>
        <w:ind w:firstLine="708"/>
        <w:jc w:val="both"/>
        <w:rPr>
          <w:sz w:val="28"/>
          <w:szCs w:val="28"/>
        </w:rPr>
      </w:pP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  <w:r w:rsidRPr="00662FDD">
        <w:rPr>
          <w:rFonts w:ascii="Arial Narrow" w:hAnsi="Arial Narrow"/>
          <w:b/>
          <w:szCs w:val="28"/>
        </w:rPr>
        <w:lastRenderedPageBreak/>
        <w:tab/>
      </w:r>
      <w:r w:rsidRPr="00D53D40">
        <w:rPr>
          <w:rFonts w:ascii="Arial Narrow" w:hAnsi="Arial Narrow"/>
          <w:b/>
          <w:sz w:val="28"/>
          <w:szCs w:val="28"/>
        </w:rPr>
        <w:tab/>
      </w:r>
      <w:r w:rsidRPr="00D53D40">
        <w:rPr>
          <w:rFonts w:ascii="Arial Narrow" w:hAnsi="Arial Narrow"/>
          <w:b/>
          <w:sz w:val="28"/>
          <w:szCs w:val="28"/>
        </w:rPr>
        <w:tab/>
      </w:r>
      <w:r w:rsidRPr="00D53D40">
        <w:rPr>
          <w:rFonts w:ascii="Arial Narrow" w:hAnsi="Arial Narrow"/>
          <w:b/>
          <w:sz w:val="28"/>
          <w:szCs w:val="28"/>
        </w:rPr>
        <w:tab/>
      </w:r>
      <w:r w:rsidRPr="00D53D40">
        <w:rPr>
          <w:rFonts w:ascii="Arial Narrow" w:hAnsi="Arial Narrow"/>
          <w:b/>
          <w:sz w:val="28"/>
          <w:szCs w:val="28"/>
        </w:rPr>
        <w:tab/>
      </w:r>
      <w:r w:rsidRPr="00D53D40">
        <w:rPr>
          <w:rFonts w:ascii="Arial Narrow" w:hAnsi="Arial Narrow"/>
          <w:b/>
          <w:sz w:val="28"/>
          <w:szCs w:val="28"/>
        </w:rPr>
        <w:tab/>
      </w: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  <w:r w:rsidRPr="00D53D40">
        <w:rPr>
          <w:rFonts w:ascii="Arial Narrow" w:hAnsi="Arial Narrow"/>
          <w:b/>
          <w:sz w:val="28"/>
          <w:szCs w:val="28"/>
        </w:rPr>
        <w:t>UCHWAŁA NR 1082/18</w:t>
      </w: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  <w:r w:rsidRPr="00D53D40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  <w:r w:rsidRPr="00D53D40">
        <w:rPr>
          <w:rFonts w:ascii="Arial Narrow" w:hAnsi="Arial Narrow"/>
          <w:b/>
          <w:sz w:val="28"/>
          <w:szCs w:val="28"/>
        </w:rPr>
        <w:t>i Gospodarki Wodnej w Toruniu</w:t>
      </w:r>
    </w:p>
    <w:p w:rsidR="00D53D40" w:rsidRPr="00D53D40" w:rsidRDefault="00D53D40" w:rsidP="00D53D40">
      <w:pPr>
        <w:jc w:val="center"/>
        <w:rPr>
          <w:rFonts w:ascii="Arial Narrow" w:hAnsi="Arial Narrow"/>
          <w:b/>
          <w:sz w:val="28"/>
          <w:szCs w:val="28"/>
        </w:rPr>
      </w:pPr>
      <w:r w:rsidRPr="00D53D40">
        <w:rPr>
          <w:rFonts w:ascii="Arial Narrow" w:hAnsi="Arial Narrow"/>
          <w:b/>
          <w:sz w:val="28"/>
          <w:szCs w:val="28"/>
        </w:rPr>
        <w:t xml:space="preserve"> z dnia 30.08.2018 r.</w:t>
      </w:r>
    </w:p>
    <w:p w:rsidR="00D53D40" w:rsidRPr="00662FDD" w:rsidRDefault="00D53D40" w:rsidP="00D53D40">
      <w:pPr>
        <w:jc w:val="center"/>
        <w:rPr>
          <w:b/>
          <w:szCs w:val="24"/>
        </w:rPr>
      </w:pPr>
    </w:p>
    <w:p w:rsidR="00D53D40" w:rsidRPr="00D53D40" w:rsidRDefault="00D53D40" w:rsidP="00D53D40">
      <w:pPr>
        <w:jc w:val="both"/>
        <w:rPr>
          <w:sz w:val="28"/>
          <w:szCs w:val="28"/>
        </w:rPr>
      </w:pPr>
      <w:r w:rsidRPr="00D53D40">
        <w:rPr>
          <w:sz w:val="28"/>
          <w:szCs w:val="28"/>
        </w:rPr>
        <w:t xml:space="preserve">w sprawie zatwierdzenia zmiany warunków umowy o powierzenie grantu. </w:t>
      </w: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D53D40">
        <w:rPr>
          <w:sz w:val="28"/>
          <w:szCs w:val="28"/>
        </w:rPr>
        <w:t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</w:t>
      </w:r>
      <w:r>
        <w:rPr>
          <w:sz w:val="28"/>
          <w:szCs w:val="28"/>
        </w:rPr>
        <w:t>pomorskiego w latach 2016-2018”</w:t>
      </w:r>
      <w:r w:rsidRPr="00D53D40">
        <w:rPr>
          <w:sz w:val="28"/>
          <w:szCs w:val="28"/>
        </w:rPr>
        <w:t>współfinansowanego z Europejskiego Funduszu Rozwoju Regionalnego w ramach Osi priorytetowej 4. Region przyjazny środowisku Działania 4.2 Gospodarka odpadami Regionalnego Programu Operacyjnego Województwa Kujawsko-Pomorskiego na lata 2014-2020,</w:t>
      </w:r>
    </w:p>
    <w:p w:rsidR="00D53D40" w:rsidRPr="00D53D40" w:rsidRDefault="00D53D40" w:rsidP="00D53D40">
      <w:pPr>
        <w:rPr>
          <w:sz w:val="28"/>
          <w:szCs w:val="28"/>
        </w:rPr>
      </w:pPr>
      <w:r w:rsidRPr="00D53D40">
        <w:rPr>
          <w:sz w:val="28"/>
          <w:szCs w:val="28"/>
        </w:rPr>
        <w:tab/>
      </w:r>
    </w:p>
    <w:p w:rsidR="00D53D40" w:rsidRPr="00D53D40" w:rsidRDefault="00D53D40" w:rsidP="00D53D40">
      <w:pPr>
        <w:jc w:val="center"/>
        <w:rPr>
          <w:sz w:val="28"/>
          <w:szCs w:val="28"/>
        </w:rPr>
      </w:pPr>
      <w:r w:rsidRPr="00D53D40">
        <w:rPr>
          <w:sz w:val="28"/>
          <w:szCs w:val="28"/>
        </w:rPr>
        <w:t>uchwala się, co następuje:</w:t>
      </w:r>
    </w:p>
    <w:p w:rsidR="00D53D40" w:rsidRPr="00D53D40" w:rsidRDefault="00D53D40" w:rsidP="00D53D40">
      <w:pPr>
        <w:jc w:val="both"/>
        <w:rPr>
          <w:b/>
          <w:i/>
          <w:sz w:val="28"/>
          <w:szCs w:val="28"/>
        </w:rPr>
      </w:pPr>
    </w:p>
    <w:p w:rsidR="00D53D40" w:rsidRPr="00D53D40" w:rsidRDefault="00D53D40" w:rsidP="00D53D40">
      <w:pPr>
        <w:ind w:left="510" w:hanging="510"/>
        <w:jc w:val="both"/>
        <w:rPr>
          <w:sz w:val="28"/>
          <w:szCs w:val="28"/>
        </w:rPr>
      </w:pPr>
      <w:r w:rsidRPr="00D53D40">
        <w:rPr>
          <w:sz w:val="28"/>
          <w:szCs w:val="28"/>
        </w:rPr>
        <w:t xml:space="preserve">§ 1. Zatwierdzić zmianę warunków umowy nr PSZOK 09/2018 o powierzenie grantu na realizację zadania pn.: „Budowa z przebudową PSZOK </w:t>
      </w:r>
      <w:r>
        <w:rPr>
          <w:sz w:val="28"/>
          <w:szCs w:val="28"/>
        </w:rPr>
        <w:br/>
      </w:r>
      <w:r w:rsidRPr="00D53D40">
        <w:rPr>
          <w:sz w:val="28"/>
          <w:szCs w:val="28"/>
        </w:rPr>
        <w:t>w Kamieniu Krajeńskim” zawartej 26.04.2018 r. z Gminą Kamień Krajeński, w następującym zakresie:</w:t>
      </w:r>
    </w:p>
    <w:p w:rsidR="00D53D40" w:rsidRPr="00D53D40" w:rsidRDefault="00D53D40" w:rsidP="00D53D40">
      <w:pPr>
        <w:pStyle w:val="Akapitzlist"/>
        <w:numPr>
          <w:ilvl w:val="0"/>
          <w:numId w:val="1"/>
        </w:numPr>
        <w:spacing w:after="240"/>
        <w:ind w:left="867" w:hanging="357"/>
        <w:jc w:val="both"/>
        <w:rPr>
          <w:sz w:val="28"/>
          <w:szCs w:val="28"/>
        </w:rPr>
      </w:pPr>
      <w:r w:rsidRPr="00D53D40">
        <w:rPr>
          <w:b/>
          <w:sz w:val="28"/>
          <w:szCs w:val="28"/>
        </w:rPr>
        <w:t>zmiana terminu zakończenia realizacji zadania z 07.09.2018 r. na 30.09.2018 r.</w:t>
      </w:r>
    </w:p>
    <w:p w:rsidR="00D53D40" w:rsidRPr="00D53D40" w:rsidRDefault="00D53D40" w:rsidP="00D53D40">
      <w:pPr>
        <w:spacing w:after="240"/>
        <w:jc w:val="both"/>
        <w:rPr>
          <w:sz w:val="28"/>
          <w:szCs w:val="28"/>
        </w:rPr>
      </w:pPr>
      <w:r w:rsidRPr="00D53D40">
        <w:rPr>
          <w:sz w:val="28"/>
          <w:szCs w:val="28"/>
        </w:rPr>
        <w:t>§ 2. Uzasadnienie stanowi integralną część uchwały.</w:t>
      </w:r>
    </w:p>
    <w:p w:rsidR="00D53D40" w:rsidRPr="00D53D40" w:rsidRDefault="00D53D40" w:rsidP="00D53D40">
      <w:pPr>
        <w:spacing w:after="240"/>
        <w:ind w:left="510" w:hanging="510"/>
        <w:jc w:val="both"/>
        <w:rPr>
          <w:sz w:val="28"/>
          <w:szCs w:val="28"/>
        </w:rPr>
      </w:pPr>
      <w:r w:rsidRPr="00D53D40">
        <w:rPr>
          <w:sz w:val="28"/>
          <w:szCs w:val="28"/>
        </w:rPr>
        <w:t>§ 3. Wykonanie uchwały powierza się Kierownikowi Działu Kontroli i Funduszy Zewnętrznych.</w:t>
      </w:r>
    </w:p>
    <w:p w:rsidR="00D53D40" w:rsidRPr="00D53D40" w:rsidRDefault="00D53D40" w:rsidP="00D53D40">
      <w:pPr>
        <w:jc w:val="both"/>
        <w:rPr>
          <w:sz w:val="28"/>
          <w:szCs w:val="28"/>
        </w:rPr>
      </w:pPr>
      <w:r w:rsidRPr="00D53D40">
        <w:rPr>
          <w:sz w:val="28"/>
          <w:szCs w:val="28"/>
        </w:rPr>
        <w:t>§ 4. Uchwała wchodzi w życie z dniem podjęcia.</w:t>
      </w:r>
    </w:p>
    <w:p w:rsidR="00D53D40" w:rsidRPr="00D53D40" w:rsidRDefault="00D53D40" w:rsidP="00D53D40">
      <w:pPr>
        <w:pStyle w:val="Akapitzlist"/>
        <w:jc w:val="center"/>
        <w:rPr>
          <w:b/>
          <w:sz w:val="28"/>
          <w:szCs w:val="28"/>
        </w:rPr>
      </w:pPr>
    </w:p>
    <w:p w:rsidR="00D53D40" w:rsidRPr="00D53D40" w:rsidRDefault="00D53D40" w:rsidP="00D53D40">
      <w:pPr>
        <w:pStyle w:val="Akapitzlist"/>
        <w:jc w:val="center"/>
        <w:rPr>
          <w:b/>
          <w:sz w:val="28"/>
          <w:szCs w:val="28"/>
        </w:rPr>
      </w:pPr>
    </w:p>
    <w:p w:rsidR="00D53D40" w:rsidRPr="00D53D40" w:rsidRDefault="00D53D40" w:rsidP="00D53D40">
      <w:pPr>
        <w:pStyle w:val="Akapitzlist"/>
        <w:jc w:val="center"/>
        <w:rPr>
          <w:b/>
          <w:sz w:val="28"/>
          <w:szCs w:val="28"/>
        </w:rPr>
      </w:pPr>
    </w:p>
    <w:p w:rsidR="00D53D40" w:rsidRDefault="00D53D40" w:rsidP="00D53D40">
      <w:pPr>
        <w:rPr>
          <w:b/>
          <w:sz w:val="28"/>
          <w:szCs w:val="28"/>
        </w:rPr>
      </w:pPr>
    </w:p>
    <w:p w:rsidR="00D53D40" w:rsidRDefault="00D53D40" w:rsidP="00D53D40">
      <w:pPr>
        <w:pStyle w:val="Akapitzlist"/>
        <w:jc w:val="center"/>
        <w:rPr>
          <w:b/>
          <w:szCs w:val="24"/>
        </w:rPr>
      </w:pPr>
    </w:p>
    <w:p w:rsidR="00D53D40" w:rsidRDefault="00D53D40" w:rsidP="00D53D40">
      <w:pPr>
        <w:pStyle w:val="Akapitzlist"/>
        <w:jc w:val="center"/>
        <w:rPr>
          <w:b/>
          <w:szCs w:val="24"/>
        </w:rPr>
      </w:pPr>
    </w:p>
    <w:p w:rsidR="00D53D40" w:rsidRPr="00D53D40" w:rsidRDefault="00D53D40" w:rsidP="00D53D40">
      <w:pPr>
        <w:jc w:val="center"/>
        <w:rPr>
          <w:b/>
          <w:sz w:val="28"/>
          <w:szCs w:val="28"/>
        </w:rPr>
      </w:pPr>
      <w:r w:rsidRPr="00D53D40">
        <w:rPr>
          <w:b/>
          <w:sz w:val="28"/>
          <w:szCs w:val="28"/>
        </w:rPr>
        <w:lastRenderedPageBreak/>
        <w:t>UZASADNIENIE</w:t>
      </w:r>
    </w:p>
    <w:p w:rsidR="00D53D40" w:rsidRPr="00D53D40" w:rsidRDefault="00D53D40" w:rsidP="00D53D40">
      <w:pPr>
        <w:pStyle w:val="Akapitzlist"/>
        <w:jc w:val="center"/>
        <w:rPr>
          <w:b/>
          <w:sz w:val="28"/>
          <w:szCs w:val="28"/>
        </w:rPr>
      </w:pPr>
    </w:p>
    <w:p w:rsidR="00D53D40" w:rsidRPr="00D53D40" w:rsidRDefault="00D53D40" w:rsidP="00D53D40">
      <w:pPr>
        <w:jc w:val="both"/>
        <w:rPr>
          <w:sz w:val="28"/>
          <w:szCs w:val="28"/>
        </w:rPr>
      </w:pPr>
    </w:p>
    <w:p w:rsidR="00D53D40" w:rsidRPr="00D53D40" w:rsidRDefault="00D53D40" w:rsidP="00D53D40">
      <w:pPr>
        <w:jc w:val="both"/>
        <w:rPr>
          <w:sz w:val="28"/>
          <w:szCs w:val="28"/>
        </w:rPr>
      </w:pPr>
      <w:r w:rsidRPr="00D53D40">
        <w:rPr>
          <w:sz w:val="28"/>
          <w:szCs w:val="28"/>
        </w:rPr>
        <w:t xml:space="preserve">W ramach realizacji projektu grantowego pn. ,,Wsparcie rozwoju Punktów Selektywnego Zbierania Odpadów Komunalnych na terenie województwa kujawsko-pomorskiego w latach 2016-2018” Wojewódzki Funduszu Ochrony Środowiska i Gospodarki Wodnej w Toruniu zawarł 26.04.2018 r. z Gminą Kamień Krajeński Umowę nr PSZOK 09/2018 o powierzenie grantu na realizację zadania pn.: „Budowa z przebudową PSZOK w Kamieniu Krajeńskim”. </w:t>
      </w:r>
    </w:p>
    <w:p w:rsidR="00D53D40" w:rsidRPr="00D53D40" w:rsidRDefault="00D53D40" w:rsidP="00D53D40">
      <w:pPr>
        <w:jc w:val="both"/>
        <w:rPr>
          <w:sz w:val="28"/>
          <w:szCs w:val="28"/>
        </w:rPr>
      </w:pPr>
    </w:p>
    <w:p w:rsidR="00D53D40" w:rsidRPr="00D53D40" w:rsidRDefault="00D53D40" w:rsidP="00D53D40">
      <w:pPr>
        <w:jc w:val="both"/>
        <w:rPr>
          <w:sz w:val="28"/>
          <w:szCs w:val="28"/>
        </w:rPr>
      </w:pPr>
      <w:r w:rsidRPr="00D53D40">
        <w:rPr>
          <w:sz w:val="28"/>
          <w:szCs w:val="28"/>
        </w:rPr>
        <w:t xml:space="preserve">Gmina Kamień Krajeński wystąpiła z wnioskiem do Wojewódzkiego Funduszu Ochrony Środowiska i Gospodarki Wodnej w Toruniu o zmianę warunków ww. umowy. Zgodnie z oceną dokonaną przez członka zespołu oceny wniosków, wnioskowane zmiany są dopuszczalne w kontekście § 17 ust. 16 </w:t>
      </w:r>
      <w:proofErr w:type="spellStart"/>
      <w:r w:rsidRPr="00D53D40">
        <w:rPr>
          <w:sz w:val="28"/>
          <w:szCs w:val="28"/>
        </w:rPr>
        <w:t>UoPG</w:t>
      </w:r>
      <w:proofErr w:type="spellEnd"/>
      <w:r w:rsidRPr="00D53D40">
        <w:rPr>
          <w:sz w:val="28"/>
          <w:szCs w:val="28"/>
        </w:rPr>
        <w:t xml:space="preserve">, tzn. po ich wprowadzeniu Zadanie nadal będzie spełniać kryteria wyboru warunkujące otrzymanie dofinansowania. </w:t>
      </w:r>
    </w:p>
    <w:p w:rsidR="00D53D40" w:rsidRPr="00D53D40" w:rsidRDefault="00D53D40" w:rsidP="00D53D40">
      <w:pPr>
        <w:jc w:val="both"/>
        <w:rPr>
          <w:sz w:val="28"/>
          <w:szCs w:val="28"/>
        </w:rPr>
      </w:pPr>
    </w:p>
    <w:p w:rsidR="00D53D40" w:rsidRPr="00D53D40" w:rsidRDefault="00D53D40" w:rsidP="00D53D40">
      <w:pPr>
        <w:jc w:val="both"/>
        <w:rPr>
          <w:sz w:val="28"/>
          <w:szCs w:val="28"/>
        </w:rPr>
      </w:pPr>
      <w:r w:rsidRPr="00D53D40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>
        <w:rPr>
          <w:sz w:val="28"/>
          <w:szCs w:val="28"/>
        </w:rPr>
        <w:br/>
      </w:r>
      <w:r w:rsidRPr="00D53D40">
        <w:rPr>
          <w:sz w:val="28"/>
          <w:szCs w:val="28"/>
        </w:rPr>
        <w:t xml:space="preserve">w Toruniu) zmianę warunków umowy o powierzenia grantu zatwierdza Zarząd </w:t>
      </w:r>
      <w:proofErr w:type="spellStart"/>
      <w:r w:rsidRPr="00D53D40">
        <w:rPr>
          <w:sz w:val="28"/>
          <w:szCs w:val="28"/>
        </w:rPr>
        <w:t>WFOŚiGW</w:t>
      </w:r>
      <w:proofErr w:type="spellEnd"/>
      <w:r w:rsidRPr="00D53D40">
        <w:rPr>
          <w:sz w:val="28"/>
          <w:szCs w:val="28"/>
        </w:rPr>
        <w:t xml:space="preserve"> w Toruniu.</w:t>
      </w:r>
    </w:p>
    <w:p w:rsidR="00D53D40" w:rsidRPr="00D53D40" w:rsidRDefault="00D53D40" w:rsidP="00D53D40">
      <w:pPr>
        <w:jc w:val="both"/>
        <w:rPr>
          <w:sz w:val="28"/>
          <w:szCs w:val="28"/>
        </w:rPr>
      </w:pPr>
    </w:p>
    <w:p w:rsidR="00D53D40" w:rsidRPr="00D53D40" w:rsidRDefault="00D53D40" w:rsidP="00D53D40">
      <w:pPr>
        <w:jc w:val="both"/>
        <w:rPr>
          <w:sz w:val="28"/>
          <w:szCs w:val="28"/>
        </w:rPr>
      </w:pPr>
      <w:r w:rsidRPr="00D53D40">
        <w:rPr>
          <w:sz w:val="28"/>
          <w:szCs w:val="28"/>
        </w:rPr>
        <w:t xml:space="preserve">Zakres zmian do umowy o powierzenie grantu nr PSZOK 09/2018 </w:t>
      </w:r>
      <w:r>
        <w:rPr>
          <w:sz w:val="28"/>
          <w:szCs w:val="28"/>
        </w:rPr>
        <w:br/>
      </w:r>
      <w:r w:rsidRPr="00D53D40">
        <w:rPr>
          <w:sz w:val="28"/>
          <w:szCs w:val="28"/>
        </w:rPr>
        <w:t xml:space="preserve">o powierzenie grantu na realizację zadania pn.: „Budowa z przebudową PSZOK w Kamieniu Krajeńskim” zawartej 26.04.2018 r. z Gminą Kamień Krajeński, został przedstawiony przez DKF we wniosku do Zarządu Wojewódzkiego Funduszu Ochrony Środowiska i Gospodarki Wodnej w Toruniu. </w:t>
      </w:r>
    </w:p>
    <w:p w:rsidR="00D53D40" w:rsidRPr="00D53D40" w:rsidRDefault="00D53D40" w:rsidP="00D53D40">
      <w:pPr>
        <w:pStyle w:val="Akapitzlist"/>
        <w:rPr>
          <w:i/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</w:p>
    <w:p w:rsidR="00D53D40" w:rsidRDefault="00D53D40" w:rsidP="00D53D40">
      <w:pPr>
        <w:jc w:val="right"/>
        <w:rPr>
          <w:sz w:val="28"/>
          <w:szCs w:val="28"/>
        </w:rPr>
      </w:pPr>
      <w:r>
        <w:rPr>
          <w:sz w:val="28"/>
          <w:szCs w:val="28"/>
        </w:rPr>
        <w:t>Podpis Kierownika Działu</w:t>
      </w:r>
    </w:p>
    <w:p w:rsidR="00D53D40" w:rsidRPr="00D53D40" w:rsidRDefault="00D53D40" w:rsidP="00D53D4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Kontroli i Funduszy Zewnętrznych </w:t>
      </w:r>
    </w:p>
    <w:p w:rsidR="00D53D40" w:rsidRPr="00D53D40" w:rsidRDefault="00D53D40" w:rsidP="00D53D40">
      <w:pPr>
        <w:pStyle w:val="Akapitzlist"/>
        <w:rPr>
          <w:i/>
          <w:sz w:val="28"/>
          <w:szCs w:val="28"/>
        </w:rPr>
      </w:pPr>
    </w:p>
    <w:p w:rsidR="00D53D40" w:rsidRPr="00D53D40" w:rsidRDefault="00D53D40" w:rsidP="00D53D40">
      <w:pPr>
        <w:ind w:firstLine="708"/>
        <w:jc w:val="both"/>
        <w:rPr>
          <w:sz w:val="28"/>
          <w:szCs w:val="28"/>
        </w:rPr>
      </w:pPr>
    </w:p>
    <w:p w:rsidR="00D53D40" w:rsidRPr="00553D20" w:rsidRDefault="00D53D40" w:rsidP="00553D20">
      <w:pPr>
        <w:rPr>
          <w:i/>
          <w:szCs w:val="24"/>
        </w:rPr>
      </w:pPr>
      <w:bookmarkStart w:id="0" w:name="_GoBack"/>
      <w:bookmarkEnd w:id="0"/>
    </w:p>
    <w:p w:rsidR="00D53D40" w:rsidRPr="00B13321" w:rsidRDefault="00D53D40" w:rsidP="00D53D40">
      <w:pPr>
        <w:pStyle w:val="Akapitzlist"/>
        <w:rPr>
          <w:i/>
          <w:szCs w:val="24"/>
        </w:rPr>
      </w:pPr>
    </w:p>
    <w:p w:rsidR="00D53D40" w:rsidRPr="00B13321" w:rsidRDefault="00D53D40" w:rsidP="00D53D40">
      <w:pPr>
        <w:pStyle w:val="Akapitzlist"/>
        <w:rPr>
          <w:i/>
          <w:szCs w:val="24"/>
        </w:rPr>
      </w:pPr>
    </w:p>
    <w:p w:rsidR="00690ACF" w:rsidRDefault="00553D20"/>
    <w:sectPr w:rsidR="00690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06E28"/>
    <w:multiLevelType w:val="hybridMultilevel"/>
    <w:tmpl w:val="1838A652"/>
    <w:lvl w:ilvl="0" w:tplc="4C3C11DE">
      <w:start w:val="1"/>
      <w:numFmt w:val="decimal"/>
      <w:lvlText w:val="%1)"/>
      <w:lvlJc w:val="left"/>
      <w:pPr>
        <w:ind w:left="8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E6F"/>
    <w:rsid w:val="00553D20"/>
    <w:rsid w:val="008D00EC"/>
    <w:rsid w:val="00C73E6F"/>
    <w:rsid w:val="00D53D40"/>
    <w:rsid w:val="00E0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D4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3D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D4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3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1466</Words>
  <Characters>8796</Characters>
  <Application>Microsoft Office Word</Application>
  <DocSecurity>0</DocSecurity>
  <Lines>73</Lines>
  <Paragraphs>20</Paragraphs>
  <ScaleCrop>false</ScaleCrop>
  <Company/>
  <LinksUpToDate>false</LinksUpToDate>
  <CharactersWithSpaces>10242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3</cp:revision>
  <dcterms:created xsi:type="dcterms:W3CDTF">2018-10-22T09:07:00Z</dcterms:created>
  <dcterms:modified xsi:type="dcterms:W3CDTF">2018-10-22T09:13:00Z</dcterms:modified>
</cp:coreProperties>
</file>