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5B" w:rsidRPr="00F7382F" w:rsidRDefault="00D65B5B" w:rsidP="00D65B5B">
      <w:pPr>
        <w:jc w:val="center"/>
        <w:rPr>
          <w:rFonts w:ascii="Arial Narrow" w:hAnsi="Arial Narrow"/>
          <w:b/>
          <w:sz w:val="28"/>
          <w:szCs w:val="28"/>
        </w:rPr>
      </w:pPr>
      <w:r w:rsidRPr="00F7382F">
        <w:rPr>
          <w:rFonts w:ascii="Arial Narrow" w:hAnsi="Arial Narrow"/>
          <w:b/>
          <w:sz w:val="28"/>
          <w:szCs w:val="28"/>
        </w:rPr>
        <w:t>UCHWAŁA NR 1728/18</w:t>
      </w:r>
    </w:p>
    <w:p w:rsidR="00D65B5B" w:rsidRPr="00F7382F" w:rsidRDefault="00D65B5B" w:rsidP="00D65B5B">
      <w:pPr>
        <w:jc w:val="center"/>
        <w:rPr>
          <w:rFonts w:ascii="Arial Narrow" w:hAnsi="Arial Narrow"/>
          <w:b/>
          <w:sz w:val="28"/>
          <w:szCs w:val="28"/>
        </w:rPr>
      </w:pPr>
    </w:p>
    <w:p w:rsidR="00D65B5B" w:rsidRPr="00F7382F" w:rsidRDefault="00D65B5B" w:rsidP="00D65B5B">
      <w:pPr>
        <w:jc w:val="center"/>
        <w:rPr>
          <w:rFonts w:ascii="Arial Narrow" w:hAnsi="Arial Narrow"/>
          <w:b/>
          <w:sz w:val="28"/>
          <w:szCs w:val="28"/>
        </w:rPr>
      </w:pPr>
      <w:r w:rsidRPr="00F7382F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D65B5B" w:rsidRPr="00F7382F" w:rsidRDefault="00D65B5B" w:rsidP="00D65B5B">
      <w:pPr>
        <w:jc w:val="center"/>
        <w:rPr>
          <w:rFonts w:ascii="Arial Narrow" w:hAnsi="Arial Narrow"/>
          <w:b/>
          <w:sz w:val="28"/>
          <w:szCs w:val="28"/>
        </w:rPr>
      </w:pPr>
      <w:r w:rsidRPr="00F7382F">
        <w:rPr>
          <w:rFonts w:ascii="Arial Narrow" w:hAnsi="Arial Narrow"/>
          <w:b/>
          <w:sz w:val="28"/>
          <w:szCs w:val="28"/>
        </w:rPr>
        <w:t>i Gospodarki Wodnej w Toruniu</w:t>
      </w:r>
    </w:p>
    <w:p w:rsidR="00D65B5B" w:rsidRPr="00F7382F" w:rsidRDefault="00D65B5B" w:rsidP="00D65B5B">
      <w:pPr>
        <w:jc w:val="center"/>
        <w:rPr>
          <w:rFonts w:ascii="Arial Narrow" w:hAnsi="Arial Narrow"/>
          <w:b/>
          <w:sz w:val="28"/>
          <w:szCs w:val="28"/>
        </w:rPr>
      </w:pPr>
      <w:r w:rsidRPr="00F7382F">
        <w:rPr>
          <w:rFonts w:ascii="Arial Narrow" w:hAnsi="Arial Narrow"/>
          <w:b/>
          <w:sz w:val="28"/>
          <w:szCs w:val="28"/>
        </w:rPr>
        <w:t xml:space="preserve"> z dnia 29.11.2018 r.</w:t>
      </w:r>
    </w:p>
    <w:p w:rsidR="00D65B5B" w:rsidRPr="00662FDD" w:rsidRDefault="00D65B5B" w:rsidP="00D65B5B">
      <w:pPr>
        <w:jc w:val="center"/>
        <w:rPr>
          <w:b/>
          <w:szCs w:val="24"/>
        </w:rPr>
      </w:pPr>
    </w:p>
    <w:p w:rsidR="00D65B5B" w:rsidRPr="00F7382F" w:rsidRDefault="00D65B5B" w:rsidP="00D65B5B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w sprawie zatwierdzenia zmiany warunków umowy o powierzenie grantu. </w:t>
      </w:r>
    </w:p>
    <w:p w:rsidR="00D65B5B" w:rsidRPr="00F7382F" w:rsidRDefault="00D65B5B" w:rsidP="00D65B5B">
      <w:pPr>
        <w:ind w:firstLine="708"/>
        <w:jc w:val="both"/>
        <w:rPr>
          <w:sz w:val="28"/>
          <w:szCs w:val="28"/>
        </w:rPr>
      </w:pPr>
    </w:p>
    <w:p w:rsidR="00D65B5B" w:rsidRPr="00F7382F" w:rsidRDefault="00D65B5B" w:rsidP="00D65B5B">
      <w:pPr>
        <w:ind w:firstLine="708"/>
        <w:jc w:val="both"/>
        <w:rPr>
          <w:sz w:val="28"/>
          <w:szCs w:val="28"/>
        </w:rPr>
      </w:pPr>
      <w:r w:rsidRPr="00F7382F">
        <w:rPr>
          <w:sz w:val="28"/>
          <w:szCs w:val="28"/>
        </w:rPr>
        <w:t>Na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</w:t>
      </w:r>
      <w:r w:rsidR="00F80B97">
        <w:rPr>
          <w:sz w:val="28"/>
          <w:szCs w:val="28"/>
        </w:rPr>
        <w:t xml:space="preserve">pomorskiego w latach 2016-2018” </w:t>
      </w:r>
      <w:r w:rsidRPr="00F7382F">
        <w:rPr>
          <w:sz w:val="28"/>
          <w:szCs w:val="28"/>
        </w:rPr>
        <w:t>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D65B5B" w:rsidRPr="00F7382F" w:rsidRDefault="00D65B5B" w:rsidP="00D65B5B">
      <w:pPr>
        <w:rPr>
          <w:sz w:val="28"/>
          <w:szCs w:val="28"/>
        </w:rPr>
      </w:pPr>
      <w:r w:rsidRPr="00F7382F">
        <w:rPr>
          <w:sz w:val="28"/>
          <w:szCs w:val="28"/>
        </w:rPr>
        <w:tab/>
      </w:r>
    </w:p>
    <w:p w:rsidR="00D65B5B" w:rsidRPr="00F7382F" w:rsidRDefault="00D65B5B" w:rsidP="00D65B5B">
      <w:pPr>
        <w:jc w:val="center"/>
        <w:rPr>
          <w:sz w:val="28"/>
          <w:szCs w:val="28"/>
        </w:rPr>
      </w:pPr>
      <w:r w:rsidRPr="00F7382F">
        <w:rPr>
          <w:sz w:val="28"/>
          <w:szCs w:val="28"/>
        </w:rPr>
        <w:t>uchwala się, co następuje:</w:t>
      </w:r>
    </w:p>
    <w:p w:rsidR="00D65B5B" w:rsidRPr="00F7382F" w:rsidRDefault="00D65B5B" w:rsidP="00D65B5B">
      <w:pPr>
        <w:jc w:val="both"/>
        <w:rPr>
          <w:b/>
          <w:i/>
          <w:sz w:val="28"/>
          <w:szCs w:val="28"/>
        </w:rPr>
      </w:pPr>
    </w:p>
    <w:p w:rsidR="00D65B5B" w:rsidRPr="00F7382F" w:rsidRDefault="00D65B5B" w:rsidP="00D65B5B">
      <w:pPr>
        <w:ind w:left="510" w:hanging="510"/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§ 1. Zatwierdzić zmianę warunków umowy nr PSZOK 1/2018 z dnia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 xml:space="preserve">09.04.2018 r. o powierzenie grantu na realizację zadania pn.: </w:t>
      </w:r>
      <w:r w:rsidRPr="00C923FE">
        <w:rPr>
          <w:i/>
          <w:sz w:val="28"/>
          <w:szCs w:val="28"/>
        </w:rPr>
        <w:t xml:space="preserve">„Remont </w:t>
      </w:r>
      <w:r>
        <w:rPr>
          <w:i/>
          <w:sz w:val="28"/>
          <w:szCs w:val="28"/>
        </w:rPr>
        <w:br/>
      </w:r>
      <w:r w:rsidRPr="00C923FE">
        <w:rPr>
          <w:i/>
          <w:sz w:val="28"/>
          <w:szCs w:val="28"/>
        </w:rPr>
        <w:t xml:space="preserve">i doposażenie Punktu Selektywnej Zbiórki Odpadów Komunalnych </w:t>
      </w:r>
      <w:r>
        <w:rPr>
          <w:i/>
          <w:sz w:val="28"/>
          <w:szCs w:val="28"/>
        </w:rPr>
        <w:br/>
      </w:r>
      <w:r w:rsidRPr="00C923FE">
        <w:rPr>
          <w:i/>
          <w:sz w:val="28"/>
          <w:szCs w:val="28"/>
        </w:rPr>
        <w:t>w Kcyni”</w:t>
      </w:r>
      <w:r w:rsidRPr="00F7382F">
        <w:rPr>
          <w:sz w:val="28"/>
          <w:szCs w:val="28"/>
        </w:rPr>
        <w:t xml:space="preserve"> zawartej  z </w:t>
      </w:r>
      <w:r w:rsidRPr="00C923FE">
        <w:rPr>
          <w:b/>
          <w:i/>
          <w:sz w:val="28"/>
          <w:szCs w:val="28"/>
        </w:rPr>
        <w:t>Zakładem Gospodarki Komunalnej i Mieszkaniowej w Kcyni Sp. z o.o.</w:t>
      </w:r>
      <w:r w:rsidRPr="00C923FE">
        <w:rPr>
          <w:i/>
          <w:sz w:val="28"/>
          <w:szCs w:val="28"/>
        </w:rPr>
        <w:t>,</w:t>
      </w:r>
      <w:r w:rsidRPr="00F7382F">
        <w:rPr>
          <w:sz w:val="28"/>
          <w:szCs w:val="28"/>
        </w:rPr>
        <w:t xml:space="preserve"> w następującym zakresie:</w:t>
      </w:r>
    </w:p>
    <w:p w:rsidR="00D65B5B" w:rsidRPr="00F7382F" w:rsidRDefault="00D65B5B" w:rsidP="00D65B5B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7382F">
        <w:rPr>
          <w:sz w:val="28"/>
          <w:szCs w:val="28"/>
        </w:rPr>
        <w:t>zmiana wydatków ogółem z 627 300,00 zł na 627 795,87 zł,</w:t>
      </w:r>
    </w:p>
    <w:p w:rsidR="00D65B5B" w:rsidRPr="00F7382F" w:rsidRDefault="00D65B5B" w:rsidP="00D65B5B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zmiana wydatków kwalifikowanych z 510 000,00 zł na 507 928,15 zł, </w:t>
      </w:r>
    </w:p>
    <w:p w:rsidR="00D65B5B" w:rsidRPr="00F7382F" w:rsidRDefault="00D65B5B" w:rsidP="00D65B5B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zmiana wysokości grantu z 433 500,00 zł na 431 738,92 zł, </w:t>
      </w:r>
    </w:p>
    <w:p w:rsidR="00D65B5B" w:rsidRPr="00F7382F" w:rsidRDefault="00D65B5B" w:rsidP="00D65B5B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zmiana wkładu własnego </w:t>
      </w:r>
      <w:proofErr w:type="spellStart"/>
      <w:r w:rsidRPr="00F7382F">
        <w:rPr>
          <w:sz w:val="28"/>
          <w:szCs w:val="28"/>
        </w:rPr>
        <w:t>Grantobiorcy</w:t>
      </w:r>
      <w:proofErr w:type="spellEnd"/>
      <w:r w:rsidRPr="00F7382F">
        <w:rPr>
          <w:sz w:val="28"/>
          <w:szCs w:val="28"/>
        </w:rPr>
        <w:t xml:space="preserve"> z 193 800,00 zł na 196 056,95 zł, </w:t>
      </w:r>
    </w:p>
    <w:p w:rsidR="00D65B5B" w:rsidRPr="00F7382F" w:rsidRDefault="00D65B5B" w:rsidP="00D65B5B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 w:rsidRPr="00F7382F">
        <w:rPr>
          <w:sz w:val="28"/>
          <w:szCs w:val="28"/>
        </w:rPr>
        <w:t xml:space="preserve">zmiana wartości wydatków kwalifikowalnych, określonych w zał. nr 2 do </w:t>
      </w:r>
      <w:proofErr w:type="spellStart"/>
      <w:r w:rsidRPr="00F7382F">
        <w:rPr>
          <w:sz w:val="28"/>
          <w:szCs w:val="28"/>
        </w:rPr>
        <w:t>UoPG</w:t>
      </w:r>
      <w:proofErr w:type="spellEnd"/>
      <w:r w:rsidRPr="00F7382F">
        <w:rPr>
          <w:sz w:val="28"/>
          <w:szCs w:val="28"/>
        </w:rPr>
        <w:t xml:space="preserve"> – Harmonogramie płatności, dla</w:t>
      </w:r>
      <w:r>
        <w:rPr>
          <w:sz w:val="28"/>
          <w:szCs w:val="28"/>
        </w:rPr>
        <w:t xml:space="preserve"> następujących </w:t>
      </w:r>
      <w:r w:rsidRPr="00F7382F">
        <w:rPr>
          <w:sz w:val="28"/>
          <w:szCs w:val="28"/>
        </w:rPr>
        <w:t>kontraktów/elementów zadania: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Utwardzenie placu: zwiększenie z 50 000,00 zł na 79 989,67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Ogrodzenie terenu: zmniejszenie z 25 000,00 zł na 24 980,89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Oświetlenie terenu: zmniejszenie z 20 000,00 zł na 13 180,61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Monitoring: zwiększenie z 15 000,00 zł na 20 426,45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Zieleń: zwiększenie z 4 000,00 zł na 7 592,03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Waga najazdowa: zwiększenie z 12 000,00 zł na 16 100,00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lastRenderedPageBreak/>
        <w:t xml:space="preserve">Ładowarka czołowa z widłami: zmniejszenie z 250 000,00 zł na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>249 800,00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Wózek paletowy: zmniejszenie z 4 000,00 zł na 1 228,50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Waga paletowa: zmniejszenie z 3 500,00 zł na 3 367,00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Pojemniki 1100 l </w:t>
      </w:r>
      <w:r w:rsidRPr="00F7382F">
        <w:rPr>
          <w:sz w:val="28"/>
          <w:szCs w:val="28"/>
        </w:rPr>
        <w:t>: zmniejszenie z 81 000,00 zł na 39 600,00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Beczki i inne pojemniki specjalne: zmniejszenie z 4 000,00 zł na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>3 825,00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Palety z tworzywa sztucznego: zmniejszenie z 10 000,00 zł na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>9 000,00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 xml:space="preserve">Komputery i oprogramowanie: zwiększenie z 27 000,00 zł na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>37 700,00 zł,</w:t>
      </w:r>
    </w:p>
    <w:p w:rsidR="00D65B5B" w:rsidRPr="00F7382F" w:rsidRDefault="00D65B5B" w:rsidP="00D65B5B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7382F">
        <w:rPr>
          <w:sz w:val="28"/>
          <w:szCs w:val="28"/>
        </w:rPr>
        <w:t>Działania informacyjno-promoc</w:t>
      </w:r>
      <w:r>
        <w:rPr>
          <w:sz w:val="28"/>
          <w:szCs w:val="28"/>
        </w:rPr>
        <w:t>yjne</w:t>
      </w:r>
      <w:r w:rsidRPr="00F7382F">
        <w:rPr>
          <w:sz w:val="28"/>
          <w:szCs w:val="28"/>
        </w:rPr>
        <w:t xml:space="preserve">: zmniejszenie z 4 500,00 zł na </w:t>
      </w:r>
      <w:r>
        <w:rPr>
          <w:sz w:val="28"/>
          <w:szCs w:val="28"/>
        </w:rPr>
        <w:br/>
        <w:t>1 138,00 zł.</w:t>
      </w:r>
    </w:p>
    <w:p w:rsidR="00D65B5B" w:rsidRPr="00F7382F" w:rsidRDefault="00D65B5B" w:rsidP="00D65B5B">
      <w:pPr>
        <w:spacing w:line="276" w:lineRule="auto"/>
        <w:ind w:left="720"/>
        <w:jc w:val="both"/>
        <w:rPr>
          <w:sz w:val="28"/>
          <w:szCs w:val="28"/>
        </w:rPr>
      </w:pPr>
    </w:p>
    <w:p w:rsidR="00D65B5B" w:rsidRDefault="00D65B5B" w:rsidP="005616B7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>§ 2. Uzasadnienie stanowi integralną część uchwały.</w:t>
      </w:r>
    </w:p>
    <w:p w:rsidR="005616B7" w:rsidRDefault="005616B7" w:rsidP="005616B7">
      <w:pPr>
        <w:jc w:val="both"/>
        <w:rPr>
          <w:sz w:val="28"/>
          <w:szCs w:val="28"/>
        </w:rPr>
      </w:pPr>
    </w:p>
    <w:p w:rsidR="005616B7" w:rsidRPr="005616B7" w:rsidRDefault="005616B7" w:rsidP="005616B7">
      <w:pPr>
        <w:jc w:val="both"/>
        <w:rPr>
          <w:sz w:val="10"/>
          <w:szCs w:val="10"/>
        </w:rPr>
      </w:pPr>
    </w:p>
    <w:p w:rsidR="00D65B5B" w:rsidRDefault="00D65B5B" w:rsidP="005616B7">
      <w:pPr>
        <w:ind w:left="510" w:hanging="510"/>
        <w:jc w:val="both"/>
        <w:rPr>
          <w:sz w:val="28"/>
          <w:szCs w:val="28"/>
        </w:rPr>
      </w:pPr>
      <w:r w:rsidRPr="00F7382F">
        <w:rPr>
          <w:sz w:val="28"/>
          <w:szCs w:val="28"/>
        </w:rPr>
        <w:t>§ 3. Wykonanie uchwały powierza się Kierownikowi Działu Kontroli i Funduszy Zewnętrznych.</w:t>
      </w:r>
    </w:p>
    <w:p w:rsidR="005616B7" w:rsidRPr="005616B7" w:rsidRDefault="005616B7" w:rsidP="005616B7">
      <w:pPr>
        <w:ind w:left="510" w:hanging="510"/>
        <w:jc w:val="both"/>
        <w:rPr>
          <w:sz w:val="28"/>
          <w:szCs w:val="28"/>
        </w:rPr>
      </w:pPr>
    </w:p>
    <w:p w:rsidR="005616B7" w:rsidRPr="005616B7" w:rsidRDefault="005616B7" w:rsidP="005616B7">
      <w:pPr>
        <w:ind w:left="510" w:hanging="510"/>
        <w:jc w:val="both"/>
        <w:rPr>
          <w:sz w:val="10"/>
          <w:szCs w:val="10"/>
        </w:rPr>
      </w:pPr>
    </w:p>
    <w:p w:rsidR="00D65B5B" w:rsidRPr="00F7382F" w:rsidRDefault="00D65B5B" w:rsidP="005616B7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>§ 4. Uchwała wchodzi w życie z dniem podjęcia.</w:t>
      </w: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6D7F80" w:rsidRDefault="00D65B5B" w:rsidP="006D7F80">
      <w:pPr>
        <w:rPr>
          <w:b/>
          <w:sz w:val="28"/>
          <w:szCs w:val="28"/>
        </w:rPr>
      </w:pPr>
    </w:p>
    <w:p w:rsidR="00D65B5B" w:rsidRPr="002D3817" w:rsidRDefault="00D65B5B" w:rsidP="00D65B5B">
      <w:pPr>
        <w:jc w:val="center"/>
        <w:rPr>
          <w:b/>
          <w:sz w:val="28"/>
          <w:szCs w:val="28"/>
        </w:rPr>
      </w:pPr>
      <w:r w:rsidRPr="002D3817">
        <w:rPr>
          <w:b/>
          <w:sz w:val="28"/>
          <w:szCs w:val="28"/>
        </w:rPr>
        <w:lastRenderedPageBreak/>
        <w:t>UZASADNIENIE</w:t>
      </w:r>
    </w:p>
    <w:p w:rsidR="00D65B5B" w:rsidRPr="00F7382F" w:rsidRDefault="00D65B5B" w:rsidP="00D65B5B">
      <w:pPr>
        <w:pStyle w:val="Akapitzlist"/>
        <w:jc w:val="center"/>
        <w:rPr>
          <w:b/>
          <w:sz w:val="28"/>
          <w:szCs w:val="28"/>
        </w:rPr>
      </w:pPr>
    </w:p>
    <w:p w:rsidR="00D65B5B" w:rsidRPr="00F7382F" w:rsidRDefault="00D65B5B" w:rsidP="00D65B5B">
      <w:pPr>
        <w:jc w:val="both"/>
        <w:rPr>
          <w:sz w:val="28"/>
          <w:szCs w:val="28"/>
        </w:rPr>
      </w:pPr>
    </w:p>
    <w:p w:rsidR="00D65B5B" w:rsidRPr="00F7382F" w:rsidRDefault="00D65B5B" w:rsidP="00D65B5B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09.04.2018 r. z Zakładem Gospodarki Komunalnej i Mieszkaniowej w Kcyni Sp. z o.o. Umowę nr PSZOK 1/2018 o powierzenie grantu na realizację zadania pn.: „Remont </w:t>
      </w:r>
      <w:r w:rsidRPr="00F7382F">
        <w:rPr>
          <w:sz w:val="28"/>
          <w:szCs w:val="28"/>
        </w:rPr>
        <w:br/>
        <w:t xml:space="preserve">i doposażenie Punktu Selektywnej Zbiórki Odpadów Komunalnych w Kcyni”. </w:t>
      </w:r>
    </w:p>
    <w:p w:rsidR="00D65B5B" w:rsidRPr="00F7382F" w:rsidRDefault="00D65B5B" w:rsidP="00D65B5B">
      <w:pPr>
        <w:jc w:val="both"/>
        <w:rPr>
          <w:sz w:val="28"/>
          <w:szCs w:val="28"/>
        </w:rPr>
      </w:pPr>
    </w:p>
    <w:p w:rsidR="00D65B5B" w:rsidRPr="00F7382F" w:rsidRDefault="00D65B5B" w:rsidP="00D65B5B">
      <w:pPr>
        <w:spacing w:after="240"/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Zakład Gospodarki Komunalnej i Mieszkaniowej w Kcyni Sp. z o.o. zaakceptował, zaproponowane przez Wojewódzki Funduszu Ochrony Środowiska i Gospodarki Wodnej w Toruniu, zmianę warunków ww. umowy. Zgodnie z oceną dokonaną przez pracownika WFOŚiGW w Toruniu, zmiana objęta przedmiotową uchwałą jest dopuszczalna w kontekście § 17 ust. 8 i 9 </w:t>
      </w:r>
      <w:proofErr w:type="spellStart"/>
      <w:r w:rsidRPr="00F7382F">
        <w:rPr>
          <w:sz w:val="28"/>
          <w:szCs w:val="28"/>
        </w:rPr>
        <w:t>UoPG</w:t>
      </w:r>
      <w:proofErr w:type="spellEnd"/>
      <w:r w:rsidRPr="00F7382F">
        <w:rPr>
          <w:sz w:val="28"/>
          <w:szCs w:val="28"/>
        </w:rPr>
        <w:t xml:space="preserve">, w którym dopuszcza się przesunięcie oszczędności powstałych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 xml:space="preserve">w wyniku przeprowadzonego postępowania o udzielenie zamówienia publicznego do innego postępowania przeprowadzonego w ramach Zadania,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 xml:space="preserve">w którym wartość ulegnie zwiększeniu. Zgodnie z § 17 ust. 10 </w:t>
      </w:r>
      <w:proofErr w:type="spellStart"/>
      <w:r w:rsidRPr="00F7382F">
        <w:rPr>
          <w:sz w:val="28"/>
          <w:szCs w:val="28"/>
        </w:rPr>
        <w:t>UoPG</w:t>
      </w:r>
      <w:proofErr w:type="spellEnd"/>
      <w:r w:rsidRPr="00F7382F">
        <w:rPr>
          <w:sz w:val="28"/>
          <w:szCs w:val="28"/>
        </w:rPr>
        <w:t xml:space="preserve"> zmiany te wymagają zawarcia aneksu do </w:t>
      </w:r>
      <w:proofErr w:type="spellStart"/>
      <w:r w:rsidRPr="00F7382F">
        <w:rPr>
          <w:sz w:val="28"/>
          <w:szCs w:val="28"/>
        </w:rPr>
        <w:t>UoPG</w:t>
      </w:r>
      <w:proofErr w:type="spellEnd"/>
      <w:r>
        <w:rPr>
          <w:sz w:val="28"/>
          <w:szCs w:val="28"/>
        </w:rPr>
        <w:t>.</w:t>
      </w:r>
      <w:r w:rsidRPr="00F7382F">
        <w:rPr>
          <w:sz w:val="28"/>
          <w:szCs w:val="28"/>
        </w:rPr>
        <w:t xml:space="preserve"> </w:t>
      </w:r>
    </w:p>
    <w:p w:rsidR="00D65B5B" w:rsidRPr="00F7382F" w:rsidRDefault="00D65B5B" w:rsidP="00D65B5B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F7382F">
        <w:rPr>
          <w:sz w:val="28"/>
          <w:szCs w:val="28"/>
        </w:rPr>
        <w:t>w Toruniu) zmianę warunków umowy o powierzenia grantu zatwierdza Zarząd WFOŚiGW w Toruniu.</w:t>
      </w:r>
    </w:p>
    <w:p w:rsidR="00D65B5B" w:rsidRPr="00F7382F" w:rsidRDefault="00D65B5B" w:rsidP="00D65B5B">
      <w:pPr>
        <w:jc w:val="both"/>
        <w:rPr>
          <w:sz w:val="28"/>
          <w:szCs w:val="28"/>
        </w:rPr>
      </w:pPr>
    </w:p>
    <w:p w:rsidR="00D65B5B" w:rsidRDefault="00D65B5B" w:rsidP="00D65B5B">
      <w:pPr>
        <w:jc w:val="both"/>
        <w:rPr>
          <w:sz w:val="28"/>
          <w:szCs w:val="28"/>
        </w:rPr>
      </w:pPr>
      <w:r w:rsidRPr="00F7382F">
        <w:rPr>
          <w:sz w:val="28"/>
          <w:szCs w:val="28"/>
        </w:rPr>
        <w:t xml:space="preserve">Zakres zmian do umowy o powierzenie grantu nr PSZOK 1/2018 o powierzenie grantu na realizację zadania pn.: „Remont i doposażenie Punktu Selektywnej Zbiórki Odpadów Komunalnych w Kcyni” zawartej 09.04.2018 r. z Zakładem Gospodarki Komunalnej i Mieszkaniowej w Kcyni Sp. z o.o., został przedstawiony przez DKF we wniosku do Zarządu Wojewódzkiego Funduszu Ochrony Środowiska i Gospodarki Wodnej w Toruniu. </w:t>
      </w:r>
    </w:p>
    <w:p w:rsidR="00783962" w:rsidRDefault="00783962" w:rsidP="00D65B5B">
      <w:pPr>
        <w:jc w:val="both"/>
        <w:rPr>
          <w:sz w:val="28"/>
          <w:szCs w:val="28"/>
        </w:rPr>
      </w:pPr>
    </w:p>
    <w:p w:rsidR="00783962" w:rsidRPr="00F7382F" w:rsidRDefault="00783962" w:rsidP="00D65B5B">
      <w:pPr>
        <w:jc w:val="both"/>
        <w:rPr>
          <w:sz w:val="28"/>
          <w:szCs w:val="28"/>
        </w:rPr>
      </w:pPr>
      <w:bookmarkStart w:id="0" w:name="_GoBack"/>
      <w:bookmarkEnd w:id="0"/>
    </w:p>
    <w:p w:rsidR="00D65B5B" w:rsidRPr="00F7382F" w:rsidRDefault="00D65B5B" w:rsidP="00D65B5B">
      <w:pPr>
        <w:jc w:val="both"/>
        <w:rPr>
          <w:sz w:val="28"/>
          <w:szCs w:val="28"/>
        </w:rPr>
      </w:pPr>
    </w:p>
    <w:p w:rsidR="00D65B5B" w:rsidRDefault="00D65B5B" w:rsidP="00D65B5B">
      <w:pPr>
        <w:jc w:val="right"/>
      </w:pPr>
      <w:r>
        <w:t>Podpis Kierownika Działu</w:t>
      </w:r>
    </w:p>
    <w:p w:rsidR="00D65B5B" w:rsidRDefault="00D65B5B" w:rsidP="00D65B5B">
      <w:pPr>
        <w:jc w:val="right"/>
      </w:pPr>
      <w:r>
        <w:t>Kontroli i Funduszy Zewnętrznych</w:t>
      </w:r>
    </w:p>
    <w:p w:rsidR="00D65B5B" w:rsidRDefault="00D65B5B" w:rsidP="00D65B5B">
      <w:pPr>
        <w:jc w:val="right"/>
      </w:pPr>
    </w:p>
    <w:p w:rsidR="00690ACF" w:rsidRDefault="00783962"/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20878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053925"/>
    <w:multiLevelType w:val="hybridMultilevel"/>
    <w:tmpl w:val="EA5C4A0C"/>
    <w:lvl w:ilvl="0" w:tplc="E3A6E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4B"/>
    <w:rsid w:val="002E684B"/>
    <w:rsid w:val="005616B7"/>
    <w:rsid w:val="006D7F80"/>
    <w:rsid w:val="00783962"/>
    <w:rsid w:val="008D00EC"/>
    <w:rsid w:val="00D65B5B"/>
    <w:rsid w:val="00E020AE"/>
    <w:rsid w:val="00F8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B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B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B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4283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6</cp:revision>
  <dcterms:created xsi:type="dcterms:W3CDTF">2018-12-05T06:43:00Z</dcterms:created>
  <dcterms:modified xsi:type="dcterms:W3CDTF">2018-12-05T06:45:00Z</dcterms:modified>
</cp:coreProperties>
</file>