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AB5" w:rsidRPr="001872F7" w:rsidRDefault="00E91AB5" w:rsidP="00E91A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67/19</w:t>
      </w:r>
    </w:p>
    <w:p w:rsidR="00E91AB5" w:rsidRPr="001872F7" w:rsidRDefault="00E91AB5" w:rsidP="00E91A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91AB5" w:rsidRPr="001872F7" w:rsidRDefault="00E91AB5" w:rsidP="00E91A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E91AB5" w:rsidRPr="001872F7" w:rsidRDefault="00E91AB5" w:rsidP="00E91A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E91AB5" w:rsidRPr="001872F7" w:rsidRDefault="00E91AB5" w:rsidP="00E91AB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06.09.2019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91AB5" w:rsidRDefault="00E91AB5" w:rsidP="00E91A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91AB5" w:rsidRDefault="00E91AB5" w:rsidP="00E91A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91AB5" w:rsidRPr="009E1514" w:rsidRDefault="00E91AB5" w:rsidP="00E91AB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9E1514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E91AB5" w:rsidRDefault="00E91AB5" w:rsidP="00E91A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E91AB5" w:rsidRDefault="00E91AB5" w:rsidP="00E91A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91AB5" w:rsidRDefault="00E91AB5" w:rsidP="00E91A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 i 38,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E91AB5" w:rsidRDefault="00E91AB5" w:rsidP="00E91A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1AB5" w:rsidRDefault="00E91AB5" w:rsidP="00E91A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E91AB5" w:rsidRPr="00DB333B" w:rsidRDefault="00E91AB5" w:rsidP="00E91A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1AB5" w:rsidRDefault="00E91AB5" w:rsidP="00E91AB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91AB5" w:rsidRDefault="00E91AB5" w:rsidP="00E91AB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947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29.08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Więcbork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394 000,00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trzysta dziewięćdziesiąt cztery tysiące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A90993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Uporządkowanie gospodarki wodno-ściekowej na terenie Gminy Więcbork (aglomeracja Więcbork) - Runowo Krajeńskie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P19050.</w:t>
      </w:r>
    </w:p>
    <w:p w:rsidR="00E91AB5" w:rsidRPr="00021012" w:rsidRDefault="00E91AB5" w:rsidP="00E91AB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91AB5" w:rsidRDefault="00E91AB5" w:rsidP="00E91AB5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E91AB5" w:rsidRPr="00021012" w:rsidRDefault="00E91AB5" w:rsidP="00E91AB5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E91AB5" w:rsidRPr="00D82439" w:rsidRDefault="00E91AB5" w:rsidP="00E91AB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90ACF" w:rsidRDefault="00AF0349"/>
    <w:p w:rsidR="00E91AB5" w:rsidRDefault="00E91AB5"/>
    <w:p w:rsidR="00E91AB5" w:rsidRDefault="00E91AB5"/>
    <w:p w:rsidR="00E91AB5" w:rsidRDefault="00E91AB5"/>
    <w:p w:rsidR="00E91AB5" w:rsidRDefault="00E91AB5"/>
    <w:p w:rsidR="006B1F63" w:rsidRPr="001872F7" w:rsidRDefault="006B1F63" w:rsidP="006B1F6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68/19</w:t>
      </w:r>
    </w:p>
    <w:p w:rsidR="006B1F63" w:rsidRPr="001872F7" w:rsidRDefault="006B1F63" w:rsidP="006B1F6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6B1F63" w:rsidRPr="001872F7" w:rsidRDefault="006B1F63" w:rsidP="006B1F6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6B1F63" w:rsidRPr="001872F7" w:rsidRDefault="006B1F63" w:rsidP="006B1F6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6B1F63" w:rsidRPr="001872F7" w:rsidRDefault="006B1F63" w:rsidP="006B1F63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06.09.2019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6B1F63" w:rsidRDefault="006B1F63" w:rsidP="006B1F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B1F63" w:rsidRDefault="006B1F63" w:rsidP="006B1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B1F63" w:rsidRPr="000069C2" w:rsidRDefault="006B1F63" w:rsidP="006B1F6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0069C2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6B1F63" w:rsidRDefault="006B1F63" w:rsidP="006B1F6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6B1F63" w:rsidRDefault="006B1F63" w:rsidP="006B1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6B1F63" w:rsidRDefault="006B1F63" w:rsidP="006B1F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6B1F63" w:rsidRDefault="006B1F63" w:rsidP="006B1F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1F63" w:rsidRPr="00DB333B" w:rsidRDefault="006B1F63" w:rsidP="006B1F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6B1F63" w:rsidRDefault="006B1F63" w:rsidP="006B1F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1F63" w:rsidRDefault="006B1F63" w:rsidP="006B1F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1F63" w:rsidRPr="00021012" w:rsidRDefault="006B1F63" w:rsidP="006B1F6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902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22.08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Gminie Sępólno Krajeńskie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4 484 552,84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 miliony czterysta osiemdziesiąt cztery tysiące pięćset pięćdziesiąt dwa złote osiemdziesiąt cztery grosze)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8A105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kanalizacji sanitarnej na te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renie miasta Sępólna Krajeńskiego”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P19019.</w:t>
      </w:r>
    </w:p>
    <w:p w:rsidR="006B1F63" w:rsidRPr="00021012" w:rsidRDefault="006B1F63" w:rsidP="006B1F63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6B1F63" w:rsidRDefault="006B1F63" w:rsidP="006B1F63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6B1F63" w:rsidRPr="00021012" w:rsidRDefault="006B1F63" w:rsidP="006B1F63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6B1F63" w:rsidRPr="00D82439" w:rsidRDefault="006B1F63" w:rsidP="006B1F6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E91AB5" w:rsidRDefault="00E91AB5"/>
    <w:p w:rsidR="006B1F63" w:rsidRDefault="006B1F63"/>
    <w:p w:rsidR="006B1F63" w:rsidRDefault="006B1F63"/>
    <w:p w:rsidR="006B1F63" w:rsidRDefault="006B1F63"/>
    <w:p w:rsidR="006B1F63" w:rsidRDefault="006B1F63"/>
    <w:p w:rsidR="00E30A08" w:rsidRPr="00872563" w:rsidRDefault="00E30A08" w:rsidP="00E30A0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lastRenderedPageBreak/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  <w:r w:rsidRPr="001872F7">
        <w:rPr>
          <w:rFonts w:ascii="Arial Narrow" w:eastAsia="Times New Roman" w:hAnsi="Arial Narrow" w:cs="Times New Roman"/>
          <w:b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i/>
          <w:sz w:val="28"/>
          <w:szCs w:val="20"/>
          <w:lang w:eastAsia="pl-PL"/>
        </w:rPr>
        <w:tab/>
      </w:r>
    </w:p>
    <w:p w:rsidR="00E30A08" w:rsidRPr="001872F7" w:rsidRDefault="00E30A08" w:rsidP="00E30A0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69/19</w:t>
      </w:r>
    </w:p>
    <w:p w:rsidR="00E30A08" w:rsidRPr="001872F7" w:rsidRDefault="00E30A08" w:rsidP="00E30A0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E30A08" w:rsidRPr="001872F7" w:rsidRDefault="00E30A08" w:rsidP="00E30A0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E30A08" w:rsidRPr="001872F7" w:rsidRDefault="00E30A08" w:rsidP="00E30A0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E30A08" w:rsidRPr="001872F7" w:rsidRDefault="00E30A08" w:rsidP="00E30A08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06.09.2019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E30A08" w:rsidRDefault="00E30A08" w:rsidP="00E30A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30A08" w:rsidRDefault="00E30A08" w:rsidP="00E30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30A08" w:rsidRPr="00872563" w:rsidRDefault="00E30A08" w:rsidP="00E30A0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87256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E30A08" w:rsidRDefault="00E30A08" w:rsidP="00E30A0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E30A08" w:rsidRDefault="00E30A08" w:rsidP="00E30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E30A08" w:rsidRDefault="00E30A08" w:rsidP="00E30A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E30A08" w:rsidRDefault="00E30A08" w:rsidP="00E30A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0A08" w:rsidRDefault="00E30A08" w:rsidP="00E30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E30A08" w:rsidRPr="00DB333B" w:rsidRDefault="00E30A08" w:rsidP="00E30A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0A08" w:rsidRDefault="00E30A08" w:rsidP="00E30A0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0A08" w:rsidRDefault="00E30A08" w:rsidP="00E30A08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948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29.08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Przedsiębiorstwu Komunalnemu „Gniewkowo”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  <w:t>Sp. z o.o. w Gniewkowie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pomocy finansowej 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662 601,62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sześćset sześćdziesiąt dwa tysiące sześćset jeden złotych sześćdziesiąt dwa grosze)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„Przebudowa kotłowni węglowej na gazową”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P19047.</w:t>
      </w:r>
    </w:p>
    <w:p w:rsidR="00E30A08" w:rsidRPr="00021012" w:rsidRDefault="00E30A08" w:rsidP="00E30A08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E30A08" w:rsidRDefault="00E30A08" w:rsidP="00E30A0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E30A08" w:rsidRPr="00021012" w:rsidRDefault="00E30A08" w:rsidP="00E30A08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E30A08" w:rsidRPr="00D82439" w:rsidRDefault="00E30A08" w:rsidP="00E30A08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6B1F63" w:rsidRDefault="006B1F63"/>
    <w:p w:rsidR="007B54DD" w:rsidRDefault="007B54DD"/>
    <w:p w:rsidR="007B54DD" w:rsidRDefault="007B54DD"/>
    <w:p w:rsidR="007B54DD" w:rsidRDefault="007B54DD"/>
    <w:p w:rsidR="007B54DD" w:rsidRDefault="007B54DD"/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70/19</w:t>
      </w:r>
    </w:p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06.09.2019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A03815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03815" w:rsidRDefault="00A03815" w:rsidP="00A03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03815" w:rsidRPr="00EF6B51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EF6B51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A03815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A03815" w:rsidRDefault="00A03815" w:rsidP="00A03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03815" w:rsidRDefault="00A03815" w:rsidP="00A038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A03815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03815" w:rsidRPr="00DB333B" w:rsidRDefault="00A03815" w:rsidP="00A03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A03815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03815" w:rsidRDefault="00A03815" w:rsidP="00A0381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919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26.08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Spółdzielni Mieszkaniowej „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Zazamcze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”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  <w:t xml:space="preserve">we Włocławku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w wysokości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407 000,00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siedem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Termomodernizacja wielo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rodzinnego budynku mieszkalnego </w:t>
      </w:r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zlokalizowanego przy ul. Wesołej 6 we Włocławku, stanowiącego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zasób Spółdzielni Mieszkaniowej </w:t>
      </w:r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"</w:t>
      </w:r>
      <w:proofErr w:type="spellStart"/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Zazamcze</w:t>
      </w:r>
      <w:proofErr w:type="spellEnd"/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"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P19029.</w:t>
      </w:r>
    </w:p>
    <w:p w:rsidR="00A03815" w:rsidRPr="00021012" w:rsidRDefault="00A03815" w:rsidP="00A0381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A03815" w:rsidRDefault="00A03815" w:rsidP="00A03815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A03815" w:rsidRPr="00021012" w:rsidRDefault="00A03815" w:rsidP="00A03815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A03815" w:rsidRPr="00D82439" w:rsidRDefault="00A03815" w:rsidP="00A0381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7B54DD" w:rsidRDefault="007B54DD"/>
    <w:p w:rsidR="00A03815" w:rsidRDefault="00A03815"/>
    <w:p w:rsidR="00A03815" w:rsidRDefault="00A03815"/>
    <w:p w:rsidR="00A03815" w:rsidRDefault="00A03815"/>
    <w:p w:rsidR="00A03815" w:rsidRDefault="00A03815"/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71/19</w:t>
      </w:r>
    </w:p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A03815" w:rsidRPr="001872F7" w:rsidRDefault="00A03815" w:rsidP="00A0381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06.09.2019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A03815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03815" w:rsidRDefault="00A03815" w:rsidP="00A03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03815" w:rsidRPr="0068607B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8607B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A03815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A03815" w:rsidRDefault="00A03815" w:rsidP="00A03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A03815" w:rsidRDefault="00A03815" w:rsidP="00A038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21,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A03815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03815" w:rsidRPr="00DB333B" w:rsidRDefault="00A03815" w:rsidP="00A038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A03815" w:rsidRDefault="00A03815" w:rsidP="00A0381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03815" w:rsidRDefault="00A03815" w:rsidP="00A0381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26.08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Spółdzielni Mieszkaniowej „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Zazamcze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”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  <w:t xml:space="preserve">we Włocławku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w wysokości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837 000,00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osiemset trzydzieści siedem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Termomodernizacja wielorodzinnego budynku mieszkalnego zlokalizowanego przy ul.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Rajskiej 3</w:t>
      </w:r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we Włocławku, stanowiącego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zasób Spółdzielni Mieszkaniowej </w:t>
      </w:r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"</w:t>
      </w:r>
      <w:proofErr w:type="spellStart"/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Zazamcze</w:t>
      </w:r>
      <w:proofErr w:type="spellEnd"/>
      <w:r w:rsidRPr="00077FA5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"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P19031.</w:t>
      </w:r>
    </w:p>
    <w:p w:rsidR="00A03815" w:rsidRPr="00021012" w:rsidRDefault="00A03815" w:rsidP="00A03815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A03815" w:rsidRDefault="00A03815" w:rsidP="00A03815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A03815" w:rsidRPr="00021012" w:rsidRDefault="00A03815" w:rsidP="00A03815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A03815" w:rsidRPr="00D82439" w:rsidRDefault="00A03815" w:rsidP="00A0381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A03815" w:rsidRDefault="00A03815"/>
    <w:p w:rsidR="00A03815" w:rsidRDefault="00A03815"/>
    <w:p w:rsidR="00A03815" w:rsidRDefault="00A03815"/>
    <w:p w:rsidR="00A03815" w:rsidRDefault="00A03815"/>
    <w:p w:rsidR="00A03815" w:rsidRDefault="00A03815"/>
    <w:p w:rsidR="00D03F70" w:rsidRPr="001872F7" w:rsidRDefault="00D03F70" w:rsidP="00D03F7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72/19</w:t>
      </w:r>
    </w:p>
    <w:p w:rsidR="00D03F70" w:rsidRPr="001872F7" w:rsidRDefault="00D03F70" w:rsidP="00D03F7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03F70" w:rsidRPr="001872F7" w:rsidRDefault="00D03F70" w:rsidP="00D03F7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D03F70" w:rsidRPr="001872F7" w:rsidRDefault="00D03F70" w:rsidP="00D03F7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D03F70" w:rsidRPr="001872F7" w:rsidRDefault="00D03F70" w:rsidP="00D03F7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06.09.2019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D03F70" w:rsidRDefault="00D03F70" w:rsidP="00D03F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03F70" w:rsidRDefault="00D03F70" w:rsidP="00D03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03F70" w:rsidRPr="00A529EF" w:rsidRDefault="00D03F70" w:rsidP="00D03F70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529EF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:rsidR="00D03F70" w:rsidRDefault="00D03F70" w:rsidP="00D03F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:rsidR="00D03F70" w:rsidRDefault="00D03F70" w:rsidP="00D03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03F70" w:rsidRDefault="00D03F70" w:rsidP="00D03F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19,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2017 r.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trybu działania organów wojewódzkich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 załącznik nr 2 do uchwały nr 127/18 Rady Nadzorczej Wojewódzkiego Funduszu Ochrony Środowiska i Gospodarki Wodnej w Toruniu z dnia 09.11.2018 r.</w:t>
      </w:r>
    </w:p>
    <w:p w:rsidR="00D03F70" w:rsidRDefault="00D03F70" w:rsidP="00D03F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03F70" w:rsidRDefault="00D03F70" w:rsidP="00D03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03F70" w:rsidRPr="00DB333B" w:rsidRDefault="00D03F70" w:rsidP="00D03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03F70" w:rsidRDefault="00D03F70" w:rsidP="00D03F7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03F70" w:rsidRDefault="00D03F70" w:rsidP="00D03F7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901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/19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22.08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.2019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Miastu i Gminie Górzno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500 000,00 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pięćset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8C5AA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Stabilizacja osuwiska położonego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8C5AA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w Górznie działka nr 118/3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obręb Górzno Miasto 2 - etap II”</w:t>
      </w:r>
      <w:r w:rsidRPr="00FF124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 P19060.</w:t>
      </w:r>
    </w:p>
    <w:p w:rsidR="00D03F70" w:rsidRPr="00021012" w:rsidRDefault="00D03F70" w:rsidP="00D03F7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03F70" w:rsidRDefault="00D03F70" w:rsidP="00D03F7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:rsidR="00D03F70" w:rsidRPr="00021012" w:rsidRDefault="00D03F70" w:rsidP="00D03F7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:rsidR="00D03F70" w:rsidRPr="00D82439" w:rsidRDefault="00D03F70" w:rsidP="00D03F70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A03815" w:rsidRDefault="00A03815"/>
    <w:p w:rsidR="00D03F70" w:rsidRDefault="00D03F70"/>
    <w:p w:rsidR="00D03F70" w:rsidRDefault="00D03F70"/>
    <w:p w:rsidR="00D03F70" w:rsidRDefault="00D03F70"/>
    <w:p w:rsidR="00D03F70" w:rsidRDefault="00D03F70"/>
    <w:p w:rsidR="0034300C" w:rsidRPr="001872F7" w:rsidRDefault="0034300C" w:rsidP="0034300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73/19</w:t>
      </w:r>
    </w:p>
    <w:p w:rsidR="0034300C" w:rsidRPr="001872F7" w:rsidRDefault="0034300C" w:rsidP="0034300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34300C" w:rsidRPr="001872F7" w:rsidRDefault="0034300C" w:rsidP="0034300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34300C" w:rsidRPr="001872F7" w:rsidRDefault="0034300C" w:rsidP="0034300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34300C" w:rsidRPr="00471918" w:rsidRDefault="0034300C" w:rsidP="0034300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06.09.2019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34300C" w:rsidRDefault="0034300C" w:rsidP="0034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34300C" w:rsidRPr="00BF48DE" w:rsidRDefault="0034300C" w:rsidP="0034300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BF48DE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:rsidR="0034300C" w:rsidRDefault="0034300C" w:rsidP="00343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34300C" w:rsidRDefault="0034300C" w:rsidP="003430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A0F3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5 ust. 5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34300C" w:rsidRDefault="0034300C" w:rsidP="003430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34300C" w:rsidRDefault="0034300C" w:rsidP="003430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34300C" w:rsidRDefault="0034300C" w:rsidP="003430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300C" w:rsidRDefault="0034300C" w:rsidP="0034300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59 547,5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0 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pięćdziesiąt</w:t>
      </w:r>
      <w:r w:rsidRPr="00A37A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dziewięć </w:t>
      </w:r>
      <w:r w:rsidRPr="00A37A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tysięcy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pięćset czterdzieści siedem złotych pięćdziesiąt</w:t>
      </w:r>
      <w:r w:rsidRPr="00AA22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), tj. 12,50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Spółdzielni Mieszkaniowej „Zieleniec”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umową nr PT17029 z dnia 30.11.2017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8506E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Termomodernizacja wielorodzinnego budynku mieszkalnego w Toruniu przy ul. Broniewskiego 53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34300C" w:rsidRDefault="0034300C" w:rsidP="0034300C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</w:p>
    <w:p w:rsidR="0034300C" w:rsidRDefault="0034300C" w:rsidP="0034300C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34300C" w:rsidRPr="00200C79" w:rsidRDefault="0034300C" w:rsidP="0034300C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</w:p>
    <w:p w:rsidR="0034300C" w:rsidRDefault="0034300C" w:rsidP="0034300C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34300C" w:rsidRPr="002C5EC1" w:rsidRDefault="0034300C" w:rsidP="0034300C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</w:p>
    <w:p w:rsidR="0034300C" w:rsidRPr="002C5EC1" w:rsidRDefault="0034300C" w:rsidP="0034300C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4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30.09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D03F70" w:rsidRDefault="00D03F70"/>
    <w:p w:rsidR="0034300C" w:rsidRDefault="0034300C"/>
    <w:p w:rsidR="00117BA6" w:rsidRPr="001D0221" w:rsidRDefault="00117BA6" w:rsidP="00117BA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</w:p>
    <w:p w:rsidR="00117BA6" w:rsidRPr="001872F7" w:rsidRDefault="00117BA6" w:rsidP="00117B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74/19</w:t>
      </w:r>
    </w:p>
    <w:p w:rsidR="00117BA6" w:rsidRPr="001872F7" w:rsidRDefault="00117BA6" w:rsidP="00117B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117BA6" w:rsidRPr="001872F7" w:rsidRDefault="00117BA6" w:rsidP="00117B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117BA6" w:rsidRPr="001872F7" w:rsidRDefault="00117BA6" w:rsidP="00117B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117BA6" w:rsidRPr="00471918" w:rsidRDefault="00117BA6" w:rsidP="00117BA6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06.09.2019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:rsidR="00117BA6" w:rsidRDefault="00117BA6" w:rsidP="00117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117BA6" w:rsidRPr="001F7B28" w:rsidRDefault="00117BA6" w:rsidP="00117BA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F7B28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:rsidR="00117BA6" w:rsidRDefault="00117BA6" w:rsidP="00117B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:rsidR="00117BA6" w:rsidRDefault="00117BA6" w:rsidP="00117B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1396)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1A0F3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5 ust. 5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208/13 Rady Nadzorczej Wojewódzkiego Funduszu Ochrony Środowiska i Gospodarki Wodnej w Toruniu z dnia 29.11.2013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>§ 15 ust. 1 pkt 1 i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28 „Zasad udzielania pomocy finansowej ze środków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w Toruniu”, stanowiących załącznik nr 2 do uchwały nr 127/18 Rady Nadzorczej Wojewódzkiego Funduszu Ochrony Środowiska i Gospodarki Wodnej w Toruniu z dnia 09.11.2018 r.</w:t>
      </w:r>
    </w:p>
    <w:p w:rsidR="00117BA6" w:rsidRPr="001D0221" w:rsidRDefault="00117BA6" w:rsidP="00117B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117BA6" w:rsidRDefault="00117BA6" w:rsidP="00117B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117BA6" w:rsidRPr="001D0221" w:rsidRDefault="00117BA6" w:rsidP="00117B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17BA6" w:rsidRDefault="00117BA6" w:rsidP="00117BA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184 826,28</w:t>
      </w:r>
      <w:r w:rsidRPr="00355063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 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sto osiemdziesiąt cztery tysiące</w:t>
      </w:r>
      <w:r w:rsidRPr="00A37A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osiemset dwadzieścia sześć złotych dwadzieścia osiem</w:t>
      </w:r>
      <w:r w:rsidRPr="00AA22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groszy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), tj. 5,17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% pożyczki udzielonej </w:t>
      </w:r>
      <w:r w:rsidRPr="001D022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Zakładowi Usług Miejskich Sp. z o.o. w Chełmnie</w:t>
      </w:r>
      <w:r w:rsidRPr="00355063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PT14019 z dnia 19.08.2014</w:t>
      </w:r>
      <w:r w:rsidRPr="003550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na zadanie pn. „</w:t>
      </w:r>
      <w:r w:rsidRPr="001D022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Modernizacja zakładu i zmiany technologiczne, wynikające z konieczności dostosowania ZZO w Osnowie do wymogów jakie winna spełniać Regionalna Instalacja do mechaniczno-biologicznego przetwarzania zmieszanych odpadów komunalnych poprzez budowę kompostowni odpadów</w:t>
      </w:r>
      <w:r w:rsidRPr="00355063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”.</w:t>
      </w:r>
    </w:p>
    <w:p w:rsidR="00117BA6" w:rsidRPr="001D0221" w:rsidRDefault="00117BA6" w:rsidP="00117BA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pl-PL"/>
        </w:rPr>
      </w:pPr>
    </w:p>
    <w:p w:rsidR="00117BA6" w:rsidRDefault="00117BA6" w:rsidP="00117BA6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C64901">
        <w:rPr>
          <w:rFonts w:ascii="Times New Roman" w:hAnsi="Times New Roman" w:cs="Times New Roman"/>
          <w:b/>
          <w:sz w:val="28"/>
          <w:szCs w:val="28"/>
        </w:rPr>
        <w:t>§ 2</w:t>
      </w:r>
      <w:r w:rsidRPr="00C64901">
        <w:rPr>
          <w:rFonts w:ascii="Times New Roman" w:hAnsi="Times New Roman" w:cs="Times New Roman"/>
          <w:sz w:val="28"/>
          <w:szCs w:val="28"/>
        </w:rPr>
        <w:t>.</w:t>
      </w:r>
      <w:r w:rsidRPr="00C64901">
        <w:rPr>
          <w:rFonts w:ascii="Times New Roman" w:hAnsi="Times New Roman" w:cs="Times New Roman"/>
          <w:sz w:val="28"/>
          <w:szCs w:val="28"/>
        </w:rPr>
        <w:tab/>
        <w:t xml:space="preserve">Ostateczna wysokość umorzenia w ramach pomocy de </w:t>
      </w:r>
      <w:proofErr w:type="spellStart"/>
      <w:r w:rsidRPr="00C64901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C64901">
        <w:rPr>
          <w:rFonts w:ascii="Times New Roman" w:hAnsi="Times New Roman" w:cs="Times New Roman"/>
          <w:sz w:val="28"/>
          <w:szCs w:val="28"/>
        </w:rPr>
        <w:t xml:space="preserve"> uzależniona jest od kursu euro obowiązującego w dniu wejścia w życie niniejszej uchwały i nie może przekroczyć kwoty, o której mowa w § 1.</w:t>
      </w:r>
    </w:p>
    <w:p w:rsidR="00117BA6" w:rsidRPr="001D0221" w:rsidRDefault="00117BA6" w:rsidP="00117BA6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117BA6" w:rsidRDefault="00117BA6" w:rsidP="00117BA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:rsidR="00117BA6" w:rsidRPr="001D0221" w:rsidRDefault="00117BA6" w:rsidP="00117BA6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:rsidR="00117BA6" w:rsidRPr="002C5EC1" w:rsidRDefault="00117BA6" w:rsidP="00117BA6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4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30.09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.2019 r.</w:t>
      </w:r>
    </w:p>
    <w:p w:rsidR="003B7F60" w:rsidRPr="003B7F60" w:rsidRDefault="003B7F60" w:rsidP="003B7F60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  <w:r w:rsidRPr="003B7F60">
        <w:rPr>
          <w:rFonts w:ascii="Arial Narrow" w:eastAsia="Times New Roman" w:hAnsi="Arial Narrow" w:cs="Times New Roman"/>
          <w:b/>
          <w:bCs/>
          <w:sz w:val="28"/>
          <w:szCs w:val="28"/>
          <w:lang w:eastAsia="pl-PL"/>
        </w:rPr>
        <w:lastRenderedPageBreak/>
        <w:t>UCHWAŁA  NR  78/19</w:t>
      </w:r>
    </w:p>
    <w:p w:rsidR="003B7F60" w:rsidRPr="003B7F60" w:rsidRDefault="003B7F60" w:rsidP="003B7F60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sz w:val="28"/>
          <w:szCs w:val="28"/>
          <w:lang w:eastAsia="pl-PL"/>
        </w:rPr>
      </w:pPr>
    </w:p>
    <w:p w:rsidR="003B7F60" w:rsidRPr="003B7F60" w:rsidRDefault="003B7F60" w:rsidP="003B7F6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3B7F60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Rady Nadzorczej Wojewódzkiego Funduszu Ochrony Środowiska</w:t>
      </w:r>
      <w:r w:rsidRPr="003B7F60">
        <w:rPr>
          <w:rFonts w:ascii="Arial Unicode MS" w:eastAsia="Arial Unicode MS" w:hAnsi="Arial Unicode MS" w:cs="Arial Unicode MS"/>
          <w:color w:val="000000"/>
          <w:sz w:val="28"/>
          <w:szCs w:val="28"/>
          <w:u w:color="000000"/>
          <w:bdr w:val="nil"/>
          <w:lang w:eastAsia="pl-PL"/>
        </w:rPr>
        <w:br/>
      </w:r>
      <w:r w:rsidRPr="003B7F60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i Gospodarki Wodnej w Toruniu</w:t>
      </w:r>
    </w:p>
    <w:p w:rsidR="003B7F60" w:rsidRPr="003B7F60" w:rsidRDefault="003B7F60" w:rsidP="003B7F6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  <w:sz w:val="28"/>
          <w:szCs w:val="28"/>
          <w:u w:color="000000"/>
          <w:bdr w:val="nil"/>
          <w:lang w:eastAsia="pl-PL"/>
        </w:rPr>
      </w:pPr>
      <w:r w:rsidRPr="003B7F60">
        <w:rPr>
          <w:rFonts w:ascii="Arial Narrow" w:eastAsia="Arial Unicode MS" w:hAnsi="Arial Narrow" w:cs="Arial Unicode MS"/>
          <w:b/>
          <w:bCs/>
          <w:color w:val="000000"/>
          <w:sz w:val="28"/>
          <w:szCs w:val="28"/>
          <w:u w:color="000000"/>
          <w:bdr w:val="nil"/>
          <w:lang w:eastAsia="pl-PL"/>
        </w:rPr>
        <w:t>z dnia 06.09.2019 r.</w:t>
      </w:r>
    </w:p>
    <w:p w:rsidR="003B7F60" w:rsidRPr="003B7F60" w:rsidRDefault="003B7F60" w:rsidP="003B7F6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0"/>
          <w:lang w:eastAsia="pl-PL"/>
        </w:rPr>
      </w:pPr>
    </w:p>
    <w:p w:rsidR="003B7F60" w:rsidRPr="003B7F60" w:rsidRDefault="003B7F60" w:rsidP="003B7F60">
      <w:pPr>
        <w:spacing w:after="0" w:line="240" w:lineRule="auto"/>
        <w:ind w:left="1410" w:hanging="1410"/>
        <w:jc w:val="both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3B7F6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3B7F6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3B7F6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zatwierdzenia Programu Priorytetowego „Nowy park” 2019-2020. </w:t>
      </w:r>
    </w:p>
    <w:p w:rsidR="003B7F60" w:rsidRPr="003B7F60" w:rsidRDefault="003B7F60" w:rsidP="003B7F60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0"/>
          <w:lang w:eastAsia="pl-PL"/>
        </w:rPr>
      </w:pPr>
    </w:p>
    <w:p w:rsidR="003B7F60" w:rsidRPr="003B7F60" w:rsidRDefault="003B7F60" w:rsidP="003B7F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B7F60" w:rsidRPr="003B7F60" w:rsidRDefault="003B7F60" w:rsidP="003B7F6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7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400 h ust. 4 pkt 5 ustawy z dnia 27 kwietnia 2001 roku Prawo ochrony środowiska  (t. j. Dz. U. z 2019 r., poz. 1396), w związku </w:t>
      </w:r>
      <w:r w:rsidRPr="003B7F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§ 2 ust. 1 i 3 „Zasad udzielania pomocy finansowej ze środków Wojewódzkiego Funduszu Ochrony Środowiska i Gospodarki Wodnej </w:t>
      </w:r>
      <w:r w:rsidRPr="003B7F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stanowiących załącznik nr 2 do uchwały nr 127/18 Rady Nadzorczej Wojewódzkiego Funduszu Ochrony Środowiska i Gospodarki Wodnej w Toruniu z dnia 9 listopada 2018 r. oraz § 2 ust. 1 Rozporządzenia Ministra Środowiska z dnia 13 grudnia 2017 r. w sprawie trybu działania organów wojewódzkich funduszy ochrony środowiska i gospodarki wodnej </w:t>
      </w:r>
      <w:r w:rsidRPr="003B7F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(Dz. U. z 2017 r., poz. 2386)</w:t>
      </w:r>
    </w:p>
    <w:p w:rsidR="003B7F60" w:rsidRPr="003B7F60" w:rsidRDefault="003B7F60" w:rsidP="003B7F6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3B7F60" w:rsidRPr="003B7F60" w:rsidRDefault="003B7F60" w:rsidP="003B7F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7F60" w:rsidRPr="003B7F60" w:rsidRDefault="003B7F60" w:rsidP="003B7F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7F60" w:rsidRPr="003B7F60" w:rsidRDefault="003B7F60" w:rsidP="003B7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3B7F60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uchwala się, co następuje</w:t>
      </w:r>
    </w:p>
    <w:p w:rsidR="003B7F60" w:rsidRPr="003B7F60" w:rsidRDefault="003B7F60" w:rsidP="003B7F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3B7F6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3B7F6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3B7F6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</w:p>
    <w:p w:rsidR="003B7F60" w:rsidRPr="003B7F60" w:rsidRDefault="003B7F60" w:rsidP="003B7F60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8"/>
          <w:lang w:eastAsia="pl-PL"/>
        </w:rPr>
      </w:pPr>
    </w:p>
    <w:p w:rsidR="003B7F60" w:rsidRPr="003B7F60" w:rsidRDefault="003B7F60" w:rsidP="003B7F6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7F6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</w:t>
      </w:r>
      <w:r w:rsidRPr="003B7F6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r w:rsidRPr="003B7F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1.</w:t>
      </w:r>
      <w:r w:rsidRPr="003B7F60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Pr="003B7F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Zatwierdzić Program Priorytetowy „Nowy park” 2019-2020, stanowiący załącznik do niniejszej uchwały.</w:t>
      </w:r>
    </w:p>
    <w:p w:rsidR="003B7F60" w:rsidRPr="003B7F60" w:rsidRDefault="003B7F60" w:rsidP="003B7F60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3B7F60" w:rsidRPr="003B7F60" w:rsidRDefault="003B7F60" w:rsidP="003B7F60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3B7F60" w:rsidRPr="003B7F60" w:rsidRDefault="003B7F60" w:rsidP="003B7F6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3B7F60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§ 2.</w:t>
      </w:r>
      <w:r w:rsidRPr="003B7F60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3B7F60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Wykonanie uchwały powierza się Zarządowi Wojewódzkiego Funduszu Ochrony Środowiska i Gospodarki Wodnej w Toruniu.</w:t>
      </w:r>
    </w:p>
    <w:p w:rsidR="003B7F60" w:rsidRPr="003B7F60" w:rsidRDefault="003B7F60" w:rsidP="003B7F6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3B7F60" w:rsidRPr="003B7F60" w:rsidRDefault="003B7F60" w:rsidP="003B7F60">
      <w:pPr>
        <w:spacing w:after="0" w:line="240" w:lineRule="auto"/>
        <w:ind w:left="567" w:hanging="567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3B7F60" w:rsidRPr="003B7F60" w:rsidRDefault="003B7F60" w:rsidP="003B7F60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7F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 3.</w:t>
      </w:r>
      <w:r w:rsidRPr="003B7F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3B7F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Uchwała wchodzi w życie z dniem podjęcia.</w:t>
      </w:r>
    </w:p>
    <w:p w:rsidR="003B7F60" w:rsidRPr="003B7F60" w:rsidRDefault="003B7F60" w:rsidP="003B7F60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34300C" w:rsidRDefault="0034300C"/>
    <w:p w:rsidR="007E1928" w:rsidRDefault="007E1928"/>
    <w:p w:rsidR="007E1928" w:rsidRDefault="007E1928"/>
    <w:p w:rsidR="007E1928" w:rsidRDefault="007E1928"/>
    <w:p w:rsidR="007E1928" w:rsidRDefault="007E1928"/>
    <w:p w:rsidR="007E1928" w:rsidRDefault="007E1928"/>
    <w:p w:rsidR="007E1928" w:rsidRPr="001F4AC6" w:rsidRDefault="007E1928" w:rsidP="007E1928">
      <w:pPr>
        <w:pStyle w:val="Tytuprogramu"/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76F682" wp14:editId="0ADBACB3">
                <wp:simplePos x="0" y="0"/>
                <wp:positionH relativeFrom="column">
                  <wp:posOffset>1106473</wp:posOffset>
                </wp:positionH>
                <wp:positionV relativeFrom="paragraph">
                  <wp:posOffset>-247650</wp:posOffset>
                </wp:positionV>
                <wp:extent cx="5772150" cy="247650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1928" w:rsidRPr="00DD32EA" w:rsidRDefault="007E1928" w:rsidP="007E192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Załącznik do uchwały nr 78</w:t>
                            </w:r>
                            <w:r w:rsidRPr="00DD32EA">
                              <w:rPr>
                                <w:rFonts w:ascii="Times New Roman" w:hAnsi="Times New Roman" w:cs="Times New Roman"/>
                              </w:rPr>
                              <w:t>/19 Rady Nadzorczej WFOŚiGW w Toruniu z dnia 06.09.2019 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87.1pt;margin-top:-19.5pt;width:454.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" fillcolor="white [3201]" stroked="f" strokeweight=".5pt">
                <v:textbox>
                  <w:txbxContent>
                    <w:p w:rsidR="007E1928" w:rsidRPr="00DD32EA" w:rsidRDefault="007E1928" w:rsidP="007E1928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Załącznik do uchwały nr 78</w:t>
                      </w:r>
                      <w:r w:rsidRPr="00DD32EA">
                        <w:rPr>
                          <w:rFonts w:ascii="Times New Roman" w:hAnsi="Times New Roman" w:cs="Times New Roman"/>
                        </w:rPr>
                        <w:t>/19 Rady Nadzorczej WFOŚiGW w Toruniu z dnia 06.09.2019 r.</w:t>
                      </w:r>
                    </w:p>
                  </w:txbxContent>
                </v:textbox>
              </v:shape>
            </w:pict>
          </mc:Fallback>
        </mc:AlternateContent>
      </w:r>
      <w:r w:rsidRPr="001F4AC6">
        <w:t xml:space="preserve">Program </w:t>
      </w:r>
      <w:r>
        <w:t>P</w:t>
      </w:r>
      <w:r w:rsidRPr="001F4AC6">
        <w:t xml:space="preserve">riorytetowy </w:t>
      </w:r>
      <w:r>
        <w:t>„N</w:t>
      </w:r>
      <w:bookmarkStart w:id="0" w:name="_GoBack"/>
      <w:bookmarkEnd w:id="0"/>
      <w:r>
        <w:t xml:space="preserve">owy park” </w:t>
      </w:r>
      <w:r w:rsidRPr="001F4AC6">
        <w:t>201</w:t>
      </w:r>
      <w:r>
        <w:t>9-2020</w:t>
      </w:r>
    </w:p>
    <w:p w:rsidR="007E1928" w:rsidRPr="00E73682" w:rsidRDefault="007E1928" w:rsidP="007E1928">
      <w:pPr>
        <w:pStyle w:val="Nagwek1"/>
      </w:pPr>
      <w:r w:rsidRPr="00E73682">
        <w:t>Cel programu</w:t>
      </w:r>
    </w:p>
    <w:p w:rsidR="007E1928" w:rsidRPr="00E73682" w:rsidRDefault="007E1928" w:rsidP="007E1928">
      <w:pPr>
        <w:pStyle w:val="Tekst"/>
      </w:pPr>
      <w:r w:rsidRPr="00E73682">
        <w:t>Dofinansowanie nasadzeń w postaci drzew, krzewów i wieloletniej rośl</w:t>
      </w:r>
      <w:r>
        <w:t xml:space="preserve">inności zielnej w nowobudowanym </w:t>
      </w:r>
      <w:r w:rsidRPr="00E73682">
        <w:t>parku miejskim.</w:t>
      </w:r>
    </w:p>
    <w:p w:rsidR="007E1928" w:rsidRPr="00E73682" w:rsidRDefault="007E1928" w:rsidP="007E1928">
      <w:pPr>
        <w:pStyle w:val="Nagwek1"/>
      </w:pPr>
      <w:r w:rsidRPr="00E73682">
        <w:t>Podstawy prawne udzielenia dofinansowania</w:t>
      </w:r>
    </w:p>
    <w:p w:rsidR="007E1928" w:rsidRPr="00E73682" w:rsidRDefault="007E1928" w:rsidP="007E1928">
      <w:pPr>
        <w:pStyle w:val="Nagwek2"/>
      </w:pPr>
      <w:r w:rsidRPr="00E73682">
        <w:t>Art. 400a ust. 1 pkt 29 i 32 ustawy z dnia 27 kwietnia 2001 r. Prawo ochrony środowiska (t</w:t>
      </w:r>
      <w:r>
        <w:t xml:space="preserve">. </w:t>
      </w:r>
      <w:r w:rsidRPr="00E73682">
        <w:t>j. Dz.U. z 201</w:t>
      </w:r>
      <w:r>
        <w:t>9</w:t>
      </w:r>
      <w:r w:rsidRPr="00E73682">
        <w:t xml:space="preserve"> r. poz. </w:t>
      </w:r>
      <w:r>
        <w:rPr>
          <w:rStyle w:val="ng-binding"/>
        </w:rPr>
        <w:t>1396</w:t>
      </w:r>
      <w:r w:rsidRPr="00E73682">
        <w:t>).</w:t>
      </w:r>
    </w:p>
    <w:p w:rsidR="007E1928" w:rsidRPr="00E73682" w:rsidRDefault="007E1928" w:rsidP="007E1928">
      <w:pPr>
        <w:pStyle w:val="Nagwek2"/>
      </w:pPr>
      <w:r w:rsidRPr="00E73682">
        <w:rPr>
          <w:szCs w:val="24"/>
        </w:rPr>
        <w:t xml:space="preserve">Lista przedsięwzięć priorytetowych Wojewódzkiego Funduszu Ochrony Środowiska </w:t>
      </w:r>
      <w:r>
        <w:rPr>
          <w:szCs w:val="24"/>
        </w:rPr>
        <w:br/>
      </w:r>
      <w:r w:rsidRPr="00E73682">
        <w:rPr>
          <w:szCs w:val="24"/>
        </w:rPr>
        <w:t>i Gospodarki Wodnej w Toruniu na rok 2019, zwana dalej  „Listą przedsięwzięć”, przyjęta uchwałą Rady Nadzorczej nr 98/18 z dnia 05.07.2018 r.;</w:t>
      </w:r>
    </w:p>
    <w:p w:rsidR="007E1928" w:rsidRPr="00E73682" w:rsidRDefault="007E1928" w:rsidP="007E1928">
      <w:pPr>
        <w:pStyle w:val="Nagwek2"/>
      </w:pPr>
      <w:r w:rsidRPr="00E73682">
        <w:t xml:space="preserve">Zasady udzielania pomocy finansowej ze środków Wojewódzkiego Funduszu Ochrony Środowiska i Gospodarki Wodnej w Toruniu, przyjęte uchwałą nr 127/18 Rady Nadzorczej WFOŚiGW w Toruniu z dnia 9 listopada 2018 r. </w:t>
      </w:r>
    </w:p>
    <w:p w:rsidR="007E1928" w:rsidRPr="00E73682" w:rsidRDefault="007E1928" w:rsidP="007E1928">
      <w:pPr>
        <w:pStyle w:val="Nagwek1"/>
      </w:pPr>
      <w:r w:rsidRPr="00E73682">
        <w:t>Okres wdrażania programu</w:t>
      </w:r>
    </w:p>
    <w:p w:rsidR="007E1928" w:rsidRDefault="007E1928" w:rsidP="007E1928">
      <w:pPr>
        <w:pStyle w:val="Tekst"/>
      </w:pPr>
      <w:r w:rsidRPr="00E73682">
        <w:t>Program Priorytetowy Nowy Park 2019</w:t>
      </w:r>
      <w:r>
        <w:t>-2020</w:t>
      </w:r>
      <w:r w:rsidRPr="00E73682">
        <w:t xml:space="preserve">, zwany dalej Programem, realizowany będzie w 2019 i 2020 roku, z obowiązkiem wykonania przedsięwzięć objętych Programem do </w:t>
      </w:r>
      <w:r w:rsidRPr="009D7B9C">
        <w:rPr>
          <w:b/>
          <w:bCs/>
        </w:rPr>
        <w:t>30 czerwca 2020 roku.</w:t>
      </w:r>
    </w:p>
    <w:p w:rsidR="007E1928" w:rsidRPr="00E73682" w:rsidRDefault="007E1928" w:rsidP="007E1928">
      <w:pPr>
        <w:pStyle w:val="Nagwek1"/>
      </w:pPr>
      <w:r w:rsidRPr="00E73682">
        <w:t xml:space="preserve"> Budżet programu</w:t>
      </w:r>
    </w:p>
    <w:p w:rsidR="007E1928" w:rsidRPr="00E73682" w:rsidRDefault="007E1928" w:rsidP="007E1928">
      <w:pPr>
        <w:pStyle w:val="Tekst"/>
      </w:pPr>
      <w:r w:rsidRPr="00E73682">
        <w:t xml:space="preserve">Program realizowany będzie ze środków Wojewódzkiego Funduszu Ochrony Środowiska i Gospodarki Wodnej w Toruniu, zwanego dalej Wojewódzkim Funduszem, na podstawie planu finansowego na rok 2019. Kwotę budżetu ustali Zarząd Wojewódzkiego Funduszu w Regulaminie </w:t>
      </w:r>
      <w:r>
        <w:t>P</w:t>
      </w:r>
      <w:r w:rsidRPr="00E73682">
        <w:t xml:space="preserve">rogramu </w:t>
      </w:r>
      <w:r>
        <w:t>P</w:t>
      </w:r>
      <w:r w:rsidRPr="00E73682">
        <w:t xml:space="preserve">riorytetowego </w:t>
      </w:r>
      <w:r>
        <w:t>„Nowy park”</w:t>
      </w:r>
      <w:r w:rsidRPr="00E73682">
        <w:t xml:space="preserve"> 2019</w:t>
      </w:r>
      <w:r>
        <w:t>-2020</w:t>
      </w:r>
      <w:r w:rsidRPr="00E73682">
        <w:t>, zwanym dalej Regulaminem.</w:t>
      </w:r>
    </w:p>
    <w:p w:rsidR="007E1928" w:rsidRPr="00E73682" w:rsidRDefault="007E1928" w:rsidP="007E1928">
      <w:pPr>
        <w:pStyle w:val="Nagwek1"/>
      </w:pPr>
      <w:r w:rsidRPr="00E73682">
        <w:t>Beneficjenci programu</w:t>
      </w:r>
    </w:p>
    <w:p w:rsidR="007E1928" w:rsidRPr="00E73682" w:rsidRDefault="007E1928" w:rsidP="007E1928">
      <w:pPr>
        <w:pStyle w:val="Tekst"/>
      </w:pPr>
      <w:r w:rsidRPr="00E73682">
        <w:t>Zarząd Wojewódzkiego Funduszu określi Beneficjentów w Regulaminie.</w:t>
      </w:r>
    </w:p>
    <w:p w:rsidR="007E1928" w:rsidRPr="00E73682" w:rsidRDefault="007E1928" w:rsidP="007E1928">
      <w:pPr>
        <w:pStyle w:val="Nagwek1"/>
      </w:pPr>
      <w:r w:rsidRPr="00E73682">
        <w:t>Forma i warunki dofinansowania</w:t>
      </w:r>
    </w:p>
    <w:p w:rsidR="007E1928" w:rsidRPr="00E73682" w:rsidRDefault="007E1928" w:rsidP="007E1928">
      <w:pPr>
        <w:pStyle w:val="Nagwek2"/>
      </w:pPr>
      <w:r w:rsidRPr="00E73682">
        <w:t>Dofinansowanie udzielone zostanie w postaci dotacji w formie refundacji poniesionych kosztów.</w:t>
      </w:r>
    </w:p>
    <w:p w:rsidR="007E1928" w:rsidRPr="00E73682" w:rsidRDefault="007E1928" w:rsidP="007E1928">
      <w:pPr>
        <w:pStyle w:val="Nagwek2"/>
      </w:pPr>
      <w:r w:rsidRPr="00E73682">
        <w:t xml:space="preserve">Dofinansowaniem objęty będzie zakup materiału </w:t>
      </w:r>
      <w:r>
        <w:t>szkółkarskiego</w:t>
      </w:r>
      <w:r w:rsidRPr="00E73682">
        <w:t xml:space="preserve"> w postaci drzew, krzewów i wieloletniej roślinności zielnej. </w:t>
      </w:r>
    </w:p>
    <w:p w:rsidR="007E1928" w:rsidRPr="00E73682" w:rsidRDefault="007E1928" w:rsidP="007E1928">
      <w:pPr>
        <w:pStyle w:val="Nagwek1"/>
      </w:pPr>
      <w:r w:rsidRPr="00E73682">
        <w:t>Rodzaje przedsięwzięć</w:t>
      </w:r>
    </w:p>
    <w:p w:rsidR="007E1928" w:rsidRDefault="007E1928" w:rsidP="007E1928">
      <w:pPr>
        <w:pStyle w:val="Tekst"/>
      </w:pPr>
      <w:r w:rsidRPr="00E73682">
        <w:t>Zarząd Wojewódzkiego Funduszu określi rodzaje przedsięwzięć objętych dofinansowaniem w ramach Programu w Regulaminie.</w:t>
      </w:r>
    </w:p>
    <w:p w:rsidR="007E1928" w:rsidRPr="007E1928" w:rsidRDefault="007E1928" w:rsidP="007E1928"/>
    <w:p w:rsidR="007E1928" w:rsidRPr="00E73682" w:rsidRDefault="007E1928" w:rsidP="007E1928">
      <w:pPr>
        <w:pStyle w:val="Nagwek1"/>
      </w:pPr>
      <w:r w:rsidRPr="00E73682">
        <w:lastRenderedPageBreak/>
        <w:t>Kryteria oceny wniosków</w:t>
      </w:r>
    </w:p>
    <w:p w:rsidR="007E1928" w:rsidRPr="00E73682" w:rsidRDefault="007E1928" w:rsidP="007E1928">
      <w:pPr>
        <w:pStyle w:val="Tekst"/>
      </w:pPr>
      <w:r w:rsidRPr="00E73682">
        <w:t>Zarząd Wojewódzkiego Funduszu określi kryteria oceny wniosków w Regulaminie.</w:t>
      </w:r>
    </w:p>
    <w:p w:rsidR="007E1928" w:rsidRPr="00E73682" w:rsidRDefault="007E1928" w:rsidP="007E1928">
      <w:pPr>
        <w:pStyle w:val="Nagwek1"/>
      </w:pPr>
      <w:r w:rsidRPr="00E73682">
        <w:t>Nabór wniosków</w:t>
      </w:r>
    </w:p>
    <w:p w:rsidR="007E1928" w:rsidRPr="00E73682" w:rsidRDefault="007E1928" w:rsidP="007E1928">
      <w:pPr>
        <w:pStyle w:val="Nagwek2"/>
      </w:pPr>
      <w:r w:rsidRPr="00E73682">
        <w:t xml:space="preserve">Nabór wniosków prowadzony będzie w trybie i terminach określonych </w:t>
      </w:r>
      <w:r>
        <w:br/>
      </w:r>
      <w:r w:rsidRPr="00E73682">
        <w:t>w Regulaminie.</w:t>
      </w:r>
    </w:p>
    <w:p w:rsidR="007E1928" w:rsidRPr="00E73682" w:rsidRDefault="007E1928" w:rsidP="007E1928">
      <w:pPr>
        <w:pStyle w:val="Nagwek2"/>
      </w:pPr>
      <w:r w:rsidRPr="00E73682">
        <w:t xml:space="preserve">Ogłoszenie o naborze publikowane będzie na stronie internetowej Wojewódzkiego Funduszu </w:t>
      </w:r>
      <w:hyperlink r:id="rId6" w:history="1">
        <w:r w:rsidRPr="00E73682">
          <w:rPr>
            <w:rStyle w:val="Hipercze"/>
          </w:rPr>
          <w:t>www.wfosigw.torun.pl</w:t>
        </w:r>
      </w:hyperlink>
      <w:r w:rsidRPr="00E73682">
        <w:rPr>
          <w:rStyle w:val="Hipercze"/>
        </w:rPr>
        <w:t xml:space="preserve"> oraz na stronie BIP</w:t>
      </w:r>
      <w:r w:rsidRPr="00E73682">
        <w:t>.</w:t>
      </w:r>
    </w:p>
    <w:p w:rsidR="007E1928" w:rsidRPr="00E73682" w:rsidRDefault="007E1928" w:rsidP="007E1928">
      <w:pPr>
        <w:pStyle w:val="Nagwek1"/>
      </w:pPr>
      <w:r w:rsidRPr="00E73682">
        <w:t>Inne ustalenia</w:t>
      </w:r>
    </w:p>
    <w:p w:rsidR="007E1928" w:rsidRPr="00E73682" w:rsidRDefault="007E1928" w:rsidP="007E1928">
      <w:pPr>
        <w:pStyle w:val="Nagwek2"/>
      </w:pPr>
      <w:r w:rsidRPr="00E73682">
        <w:t xml:space="preserve">Szczegółowe zasady naboru, oceny wniosków i realizacji przedsięwzięć w części, </w:t>
      </w:r>
      <w:r>
        <w:br/>
      </w:r>
      <w:r w:rsidRPr="00E73682">
        <w:t xml:space="preserve">w jakiej nie zostało to uregulowane w niniejszym Programie określone zostaną przez Zarząd Wojewódzkiego Funduszu w Regulaminie Programu </w:t>
      </w:r>
      <w:r>
        <w:t>P</w:t>
      </w:r>
      <w:r w:rsidRPr="00E73682">
        <w:t xml:space="preserve">riorytetowego </w:t>
      </w:r>
      <w:r>
        <w:t>„</w:t>
      </w:r>
      <w:r w:rsidRPr="00E73682">
        <w:t xml:space="preserve">Nowy </w:t>
      </w:r>
      <w:r>
        <w:t>p</w:t>
      </w:r>
      <w:r w:rsidRPr="00E73682">
        <w:t>ark</w:t>
      </w:r>
      <w:r>
        <w:t>”</w:t>
      </w:r>
      <w:r w:rsidRPr="00E73682">
        <w:t xml:space="preserve"> 2019-2020.</w:t>
      </w:r>
    </w:p>
    <w:p w:rsidR="007E1928" w:rsidRPr="00E73682" w:rsidRDefault="007E1928" w:rsidP="007E1928">
      <w:pPr>
        <w:pStyle w:val="Nagwek2"/>
      </w:pPr>
      <w:r w:rsidRPr="00E73682">
        <w:t xml:space="preserve">W sprawach nieuregulowanych w niniejszym Programie obowiązują Zasady udzielania pomocy finansowej ze środków Wojewódzkiego Funduszu Ochrony Środowiska i Gospodarki Wodnej w Toruniu, o których mowa w pkt II </w:t>
      </w:r>
      <w:proofErr w:type="spellStart"/>
      <w:r w:rsidRPr="00E73682">
        <w:t>ppkt</w:t>
      </w:r>
      <w:proofErr w:type="spellEnd"/>
      <w:r w:rsidRPr="00E73682">
        <w:t xml:space="preserve"> 3, opublikowane na stronie internetowej www.wfosigw.torun.pl oraz BIP Wojewódzkiego Funduszu Ochrony Środowiska i Gospodarki Wodnej w Toruniu.</w:t>
      </w:r>
    </w:p>
    <w:p w:rsidR="007E1928" w:rsidRPr="00E73682" w:rsidRDefault="007E1928" w:rsidP="007E1928">
      <w:pPr>
        <w:pStyle w:val="Nagwek2"/>
      </w:pPr>
      <w:r w:rsidRPr="00E73682">
        <w:t>Rada Nadzorcza może w uzasadnionych przypadkach zmienić postanowienia Programu.</w:t>
      </w:r>
    </w:p>
    <w:p w:rsidR="007E1928" w:rsidRDefault="007E1928" w:rsidP="007E1928"/>
    <w:p w:rsidR="007E1928" w:rsidRDefault="007E1928" w:rsidP="007E1928"/>
    <w:p w:rsidR="007E1928" w:rsidRPr="007D3611" w:rsidRDefault="007E1928" w:rsidP="007E1928"/>
    <w:p w:rsidR="007E1928" w:rsidRDefault="007E1928"/>
    <w:sectPr w:rsidR="007E1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77941"/>
    <w:multiLevelType w:val="multilevel"/>
    <w:tmpl w:val="60F056A0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284" w:firstLine="0"/>
      </w:pPr>
      <w:rPr>
        <w:rFonts w:hint="default"/>
        <w:b w:val="0"/>
      </w:rPr>
    </w:lvl>
    <w:lvl w:ilvl="2">
      <w:start w:val="1"/>
      <w:numFmt w:val="lowerLetter"/>
      <w:pStyle w:val="Nagwek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EBB"/>
    <w:rsid w:val="00044EBB"/>
    <w:rsid w:val="00117BA6"/>
    <w:rsid w:val="002A6C87"/>
    <w:rsid w:val="0034300C"/>
    <w:rsid w:val="003B7F60"/>
    <w:rsid w:val="006125E5"/>
    <w:rsid w:val="006B1F63"/>
    <w:rsid w:val="007B54DD"/>
    <w:rsid w:val="007E1928"/>
    <w:rsid w:val="007F7380"/>
    <w:rsid w:val="00841E69"/>
    <w:rsid w:val="008D00EC"/>
    <w:rsid w:val="00A03815"/>
    <w:rsid w:val="00AF0349"/>
    <w:rsid w:val="00C922F1"/>
    <w:rsid w:val="00D03F70"/>
    <w:rsid w:val="00E020AE"/>
    <w:rsid w:val="00E30A08"/>
    <w:rsid w:val="00E4326B"/>
    <w:rsid w:val="00E91AB5"/>
    <w:rsid w:val="00FF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AB5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1928"/>
    <w:pPr>
      <w:numPr>
        <w:numId w:val="1"/>
      </w:numPr>
      <w:spacing w:before="240" w:after="0" w:line="259" w:lineRule="auto"/>
      <w:ind w:left="454" w:hanging="454"/>
      <w:jc w:val="both"/>
      <w:outlineLvl w:val="0"/>
    </w:pPr>
    <w:rPr>
      <w:rFonts w:eastAsiaTheme="majorEastAsia" w:cstheme="majorBidi"/>
      <w:b/>
      <w:sz w:val="26"/>
      <w:szCs w:val="32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7E1928"/>
    <w:pPr>
      <w:numPr>
        <w:ilvl w:val="1"/>
        <w:numId w:val="1"/>
      </w:numPr>
      <w:spacing w:before="40" w:after="0" w:line="259" w:lineRule="auto"/>
      <w:ind w:left="794" w:hanging="340"/>
      <w:jc w:val="both"/>
      <w:outlineLvl w:val="1"/>
    </w:pPr>
    <w:rPr>
      <w:rFonts w:eastAsiaTheme="majorEastAsia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7E1928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E1928"/>
    <w:pPr>
      <w:keepNext/>
      <w:keepLines/>
      <w:numPr>
        <w:ilvl w:val="4"/>
        <w:numId w:val="1"/>
      </w:numPr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E1928"/>
    <w:pPr>
      <w:keepNext/>
      <w:keepLines/>
      <w:numPr>
        <w:ilvl w:val="5"/>
        <w:numId w:val="1"/>
      </w:numPr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1928"/>
    <w:pPr>
      <w:keepNext/>
      <w:keepLines/>
      <w:numPr>
        <w:ilvl w:val="6"/>
        <w:numId w:val="1"/>
      </w:numPr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1928"/>
    <w:pPr>
      <w:keepNext/>
      <w:keepLines/>
      <w:numPr>
        <w:ilvl w:val="7"/>
        <w:numId w:val="1"/>
      </w:numPr>
      <w:spacing w:before="40" w:after="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1928"/>
    <w:pPr>
      <w:keepNext/>
      <w:keepLines/>
      <w:numPr>
        <w:ilvl w:val="8"/>
        <w:numId w:val="1"/>
      </w:numPr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1928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E1928"/>
    <w:rPr>
      <w:rFonts w:eastAsiaTheme="majorEastAsia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7E1928"/>
    <w:rPr>
      <w:rFonts w:eastAsiaTheme="majorEastAsia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7E192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7E19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19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192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192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kst">
    <w:name w:val="Tekst"/>
    <w:basedOn w:val="Normalny"/>
    <w:next w:val="Normalny"/>
    <w:link w:val="TekstZnak"/>
    <w:qFormat/>
    <w:rsid w:val="007E1928"/>
    <w:pPr>
      <w:spacing w:before="40" w:after="0" w:line="259" w:lineRule="auto"/>
      <w:ind w:left="454"/>
      <w:jc w:val="both"/>
    </w:pPr>
    <w:rPr>
      <w:sz w:val="24"/>
    </w:rPr>
  </w:style>
  <w:style w:type="character" w:customStyle="1" w:styleId="TekstZnak">
    <w:name w:val="Tekst Znak"/>
    <w:basedOn w:val="Domylnaczcionkaakapitu"/>
    <w:link w:val="Tekst"/>
    <w:rsid w:val="007E1928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7E1928"/>
    <w:pPr>
      <w:widowControl w:val="0"/>
      <w:spacing w:before="480" w:after="480"/>
      <w:ind w:left="0"/>
      <w:jc w:val="center"/>
    </w:pPr>
    <w:rPr>
      <w:rFonts w:ascii="Calibri Light" w:hAnsi="Calibri Light"/>
      <w:b/>
      <w:sz w:val="48"/>
    </w:rPr>
  </w:style>
  <w:style w:type="character" w:styleId="Hipercze">
    <w:name w:val="Hyperlink"/>
    <w:basedOn w:val="Domylnaczcionkaakapitu"/>
    <w:uiPriority w:val="99"/>
    <w:unhideWhenUsed/>
    <w:rsid w:val="007E1928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7E1928"/>
    <w:rPr>
      <w:rFonts w:ascii="Calibri Light" w:hAnsi="Calibri Light"/>
      <w:b/>
      <w:sz w:val="48"/>
    </w:rPr>
  </w:style>
  <w:style w:type="character" w:customStyle="1" w:styleId="ng-binding">
    <w:name w:val="ng-binding"/>
    <w:basedOn w:val="Domylnaczcionkaakapitu"/>
    <w:rsid w:val="007E19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1AB5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1928"/>
    <w:pPr>
      <w:numPr>
        <w:numId w:val="1"/>
      </w:numPr>
      <w:spacing w:before="240" w:after="0" w:line="259" w:lineRule="auto"/>
      <w:ind w:left="454" w:hanging="454"/>
      <w:jc w:val="both"/>
      <w:outlineLvl w:val="0"/>
    </w:pPr>
    <w:rPr>
      <w:rFonts w:eastAsiaTheme="majorEastAsia" w:cstheme="majorBidi"/>
      <w:b/>
      <w:sz w:val="26"/>
      <w:szCs w:val="32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7E1928"/>
    <w:pPr>
      <w:numPr>
        <w:ilvl w:val="1"/>
        <w:numId w:val="1"/>
      </w:numPr>
      <w:spacing w:before="40" w:after="0" w:line="259" w:lineRule="auto"/>
      <w:ind w:left="794" w:hanging="340"/>
      <w:jc w:val="both"/>
      <w:outlineLvl w:val="1"/>
    </w:pPr>
    <w:rPr>
      <w:rFonts w:eastAsiaTheme="majorEastAsia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7E1928"/>
    <w:pPr>
      <w:numPr>
        <w:ilvl w:val="2"/>
      </w:numPr>
      <w:ind w:left="1078" w:hanging="284"/>
      <w:outlineLvl w:val="2"/>
    </w:pPr>
    <w:rPr>
      <w:szCs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7E1928"/>
    <w:pPr>
      <w:keepNext/>
      <w:keepLines/>
      <w:numPr>
        <w:ilvl w:val="4"/>
        <w:numId w:val="1"/>
      </w:numPr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E1928"/>
    <w:pPr>
      <w:keepNext/>
      <w:keepLines/>
      <w:numPr>
        <w:ilvl w:val="5"/>
        <w:numId w:val="1"/>
      </w:numPr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E1928"/>
    <w:pPr>
      <w:keepNext/>
      <w:keepLines/>
      <w:numPr>
        <w:ilvl w:val="6"/>
        <w:numId w:val="1"/>
      </w:numPr>
      <w:spacing w:before="40" w:after="0" w:line="259" w:lineRule="auto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E1928"/>
    <w:pPr>
      <w:keepNext/>
      <w:keepLines/>
      <w:numPr>
        <w:ilvl w:val="7"/>
        <w:numId w:val="1"/>
      </w:numPr>
      <w:spacing w:before="40" w:after="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E1928"/>
    <w:pPr>
      <w:keepNext/>
      <w:keepLines/>
      <w:numPr>
        <w:ilvl w:val="8"/>
        <w:numId w:val="1"/>
      </w:numPr>
      <w:spacing w:before="40" w:after="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E1928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7E1928"/>
    <w:rPr>
      <w:rFonts w:eastAsiaTheme="majorEastAsia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7E1928"/>
    <w:rPr>
      <w:rFonts w:eastAsiaTheme="majorEastAsia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7E1928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7E19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E19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E192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E192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kst">
    <w:name w:val="Tekst"/>
    <w:basedOn w:val="Normalny"/>
    <w:next w:val="Normalny"/>
    <w:link w:val="TekstZnak"/>
    <w:qFormat/>
    <w:rsid w:val="007E1928"/>
    <w:pPr>
      <w:spacing w:before="40" w:after="0" w:line="259" w:lineRule="auto"/>
      <w:ind w:left="454"/>
      <w:jc w:val="both"/>
    </w:pPr>
    <w:rPr>
      <w:sz w:val="24"/>
    </w:rPr>
  </w:style>
  <w:style w:type="character" w:customStyle="1" w:styleId="TekstZnak">
    <w:name w:val="Tekst Znak"/>
    <w:basedOn w:val="Domylnaczcionkaakapitu"/>
    <w:link w:val="Tekst"/>
    <w:rsid w:val="007E1928"/>
    <w:rPr>
      <w:sz w:val="24"/>
    </w:rPr>
  </w:style>
  <w:style w:type="paragraph" w:customStyle="1" w:styleId="Tytuprogramu">
    <w:name w:val="Tytuł_programu"/>
    <w:basedOn w:val="Tekst"/>
    <w:next w:val="Normalny"/>
    <w:link w:val="TytuprogramuZnak"/>
    <w:autoRedefine/>
    <w:qFormat/>
    <w:rsid w:val="007E1928"/>
    <w:pPr>
      <w:widowControl w:val="0"/>
      <w:spacing w:before="480" w:after="480"/>
      <w:ind w:left="0"/>
      <w:jc w:val="center"/>
    </w:pPr>
    <w:rPr>
      <w:rFonts w:ascii="Calibri Light" w:hAnsi="Calibri Light"/>
      <w:b/>
      <w:sz w:val="48"/>
    </w:rPr>
  </w:style>
  <w:style w:type="character" w:styleId="Hipercze">
    <w:name w:val="Hyperlink"/>
    <w:basedOn w:val="Domylnaczcionkaakapitu"/>
    <w:uiPriority w:val="99"/>
    <w:unhideWhenUsed/>
    <w:rsid w:val="007E1928"/>
    <w:rPr>
      <w:color w:val="0000FF" w:themeColor="hyperlink"/>
      <w:u w:val="single"/>
    </w:rPr>
  </w:style>
  <w:style w:type="character" w:customStyle="1" w:styleId="TytuprogramuZnak">
    <w:name w:val="Tytuł_programu Znak"/>
    <w:basedOn w:val="TekstZnak"/>
    <w:link w:val="Tytuprogramu"/>
    <w:rsid w:val="007E1928"/>
    <w:rPr>
      <w:rFonts w:ascii="Calibri Light" w:hAnsi="Calibri Light"/>
      <w:b/>
      <w:sz w:val="48"/>
    </w:rPr>
  </w:style>
  <w:style w:type="character" w:customStyle="1" w:styleId="ng-binding">
    <w:name w:val="ng-binding"/>
    <w:basedOn w:val="Domylnaczcionkaakapitu"/>
    <w:rsid w:val="007E1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Ma&#322;gorzataP\AppData\Local\Microsoft\Windows\INetCache\Content.Outlook\S51ZXD5N\www.wfosigw.toru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2515</Words>
  <Characters>15092</Characters>
  <Application>Microsoft Office Word</Application>
  <DocSecurity>0</DocSecurity>
  <Lines>125</Lines>
  <Paragraphs>35</Paragraphs>
  <ScaleCrop>false</ScaleCrop>
  <Company/>
  <LinksUpToDate>false</LinksUpToDate>
  <CharactersWithSpaces>17572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26</cp:revision>
  <dcterms:created xsi:type="dcterms:W3CDTF">2019-09-09T10:46:00Z</dcterms:created>
  <dcterms:modified xsi:type="dcterms:W3CDTF">2019-09-09T10:56:00Z</dcterms:modified>
</cp:coreProperties>
</file>