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2C0073" w14:textId="77777777" w:rsidR="00427571" w:rsidRPr="001872F7" w:rsidRDefault="00427571" w:rsidP="0042757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43/20</w:t>
      </w:r>
    </w:p>
    <w:p w14:paraId="0319F673" w14:textId="77777777" w:rsidR="00427571" w:rsidRPr="001872F7" w:rsidRDefault="00427571" w:rsidP="0042757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161055DF" w14:textId="77777777" w:rsidR="00427571" w:rsidRPr="001872F7" w:rsidRDefault="00427571" w:rsidP="0042757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0BBB196B" w14:textId="77777777" w:rsidR="00427571" w:rsidRPr="001872F7" w:rsidRDefault="00427571" w:rsidP="0042757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23CADA57" w14:textId="77777777" w:rsidR="00427571" w:rsidRPr="001872F7" w:rsidRDefault="00427571" w:rsidP="0042757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29.06.2020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3827057C" w14:textId="77777777" w:rsidR="00427571" w:rsidRDefault="00427571" w:rsidP="004275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C0A43A2" w14:textId="77777777" w:rsidR="00427571" w:rsidRPr="00A45183" w:rsidRDefault="00427571" w:rsidP="0042757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40D172AC" w14:textId="77777777" w:rsidR="00427571" w:rsidRDefault="00427571" w:rsidP="004275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E28FBA3" w14:textId="77777777" w:rsidR="00427571" w:rsidRDefault="00427571" w:rsidP="004275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36, w zw. z art. 411 ust. 1 pkt 1, art.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1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41/20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05.06.2020 r.</w:t>
      </w:r>
    </w:p>
    <w:p w14:paraId="454A7D2C" w14:textId="77777777" w:rsidR="00427571" w:rsidRDefault="00427571" w:rsidP="004275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5B0DC79" w14:textId="77777777" w:rsidR="00427571" w:rsidRDefault="00427571" w:rsidP="004275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D06DF7A" w14:textId="77777777" w:rsidR="00427571" w:rsidRDefault="00427571" w:rsidP="004275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BB83D24" w14:textId="77777777" w:rsidR="00427571" w:rsidRDefault="00427571" w:rsidP="004275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60E3E42" w14:textId="77777777" w:rsidR="00427571" w:rsidRDefault="00427571" w:rsidP="004275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B773BF2" w14:textId="77777777" w:rsidR="00427571" w:rsidRPr="003E13FA" w:rsidRDefault="00427571" w:rsidP="00427571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b/>
          <w:i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576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15.06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 w:rsidRPr="003E13FA">
        <w:rPr>
          <w:rFonts w:ascii="Times New Roman" w:eastAsia="Calibri" w:hAnsi="Times New Roman" w:cs="Times New Roman"/>
          <w:b/>
          <w:i/>
          <w:sz w:val="28"/>
        </w:rPr>
        <w:t xml:space="preserve">Miejskiemu Przedsiębiorstwu Wodociągów </w:t>
      </w:r>
      <w:r>
        <w:rPr>
          <w:rFonts w:ascii="Times New Roman" w:eastAsia="Calibri" w:hAnsi="Times New Roman" w:cs="Times New Roman"/>
          <w:b/>
          <w:i/>
          <w:sz w:val="28"/>
        </w:rPr>
        <w:br/>
      </w:r>
      <w:r w:rsidRPr="003E13FA">
        <w:rPr>
          <w:rFonts w:ascii="Times New Roman" w:eastAsia="Calibri" w:hAnsi="Times New Roman" w:cs="Times New Roman"/>
          <w:b/>
          <w:i/>
          <w:sz w:val="28"/>
        </w:rPr>
        <w:t>i Kanalizacji Sp. z o.o. w Brodnicy</w:t>
      </w:r>
      <w:r w:rsidRPr="00A8316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pożyczki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194 400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00</w:t>
      </w:r>
      <w:r w:rsidRPr="00A8316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zł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sto dziewięćdziesiąt cztery tysiące czterysta złotych zero groszy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) na zadanie pn</w:t>
      </w:r>
      <w:r w:rsidRPr="00A8316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 </w:t>
      </w:r>
      <w:r w:rsidRPr="003E13F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3E13FA">
        <w:rPr>
          <w:rFonts w:ascii="Times New Roman" w:eastAsia="Calibri" w:hAnsi="Times New Roman" w:cs="Times New Roman"/>
          <w:bCs/>
          <w:i/>
          <w:sz w:val="28"/>
        </w:rPr>
        <w:t>Zakup samochodu specjalistycznego do ciśnieniowego czyszczenia kanalizacji</w:t>
      </w:r>
      <w:r w:rsidRPr="003E13FA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 nr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20006</w:t>
      </w:r>
      <w:r w:rsidRPr="00A8316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0843A82E" w14:textId="77777777" w:rsidR="00427571" w:rsidRPr="00021012" w:rsidRDefault="00427571" w:rsidP="00427571">
      <w:pPr>
        <w:tabs>
          <w:tab w:val="left" w:pos="709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2697AA74" w14:textId="77777777" w:rsidR="00427571" w:rsidRDefault="00427571" w:rsidP="0042757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2372F165" w14:textId="77777777" w:rsidR="00427571" w:rsidRPr="00021012" w:rsidRDefault="00427571" w:rsidP="0042757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0BA36D96" w14:textId="77777777" w:rsidR="00427571" w:rsidRPr="00D82439" w:rsidRDefault="00427571" w:rsidP="0042757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1A665D39" w14:textId="30CCD824" w:rsidR="00210776" w:rsidRDefault="00210776"/>
    <w:p w14:paraId="3D8C986C" w14:textId="55C03BAD" w:rsidR="00A61921" w:rsidRDefault="00A61921"/>
    <w:p w14:paraId="4ABE50E3" w14:textId="0231E3AB" w:rsidR="00A61921" w:rsidRDefault="00A61921"/>
    <w:p w14:paraId="4EF7CA5F" w14:textId="131B81A6" w:rsidR="00A61921" w:rsidRDefault="00A61921"/>
    <w:p w14:paraId="21496D56" w14:textId="18F44048" w:rsidR="00A61921" w:rsidRDefault="00A61921"/>
    <w:p w14:paraId="5D33B115" w14:textId="77777777" w:rsidR="00A61921" w:rsidRPr="001872F7" w:rsidRDefault="00A61921" w:rsidP="00A6192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44/20</w:t>
      </w:r>
    </w:p>
    <w:p w14:paraId="231D6918" w14:textId="77777777" w:rsidR="00A61921" w:rsidRPr="001872F7" w:rsidRDefault="00A61921" w:rsidP="00A6192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A5577DD" w14:textId="77777777" w:rsidR="00A61921" w:rsidRPr="001872F7" w:rsidRDefault="00A61921" w:rsidP="00A6192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7BE43153" w14:textId="77777777" w:rsidR="00A61921" w:rsidRPr="001872F7" w:rsidRDefault="00A61921" w:rsidP="00A6192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7C452766" w14:textId="77777777" w:rsidR="00A61921" w:rsidRPr="001872F7" w:rsidRDefault="00A61921" w:rsidP="00A6192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29.06.2020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040563C7" w14:textId="77777777" w:rsidR="00A61921" w:rsidRDefault="00A61921" w:rsidP="00A61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DD1762C" w14:textId="77777777" w:rsidR="00A61921" w:rsidRPr="00A45183" w:rsidRDefault="00A61921" w:rsidP="00A61921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A45183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zatwierdzenia wniosku Zarządu o udzielenie dofinansowania.</w:t>
      </w:r>
    </w:p>
    <w:p w14:paraId="47AF6E9E" w14:textId="77777777" w:rsidR="00A61921" w:rsidRDefault="00A61921" w:rsidP="00A61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0338E2C" w14:textId="77777777" w:rsidR="00A61921" w:rsidRDefault="00A61921" w:rsidP="00A61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art. 400 a ust. 1 pkt 32, w zw. z art. 411 ust. 1 pkt 2,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  <w:t>art. 400 h ust. 1 pkt 3 lit. b i art. 400 k ust. 1 pkt 4 ustawy z dnia 27 kwietnia 2001 roku – Prawo ochrony środowiska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</w:t>
      </w:r>
      <w:r w:rsidRPr="00FA08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ozporządzenia Ministra Środowiska z dnia 13 grudnia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§ 1 ust. 1 pkt 3 i § 7 ust. 2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„Zasad udzielania pomocy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finansowej ze środków Wojewódzkiego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Funduszu Ochrony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Toruniu”, </w:t>
      </w:r>
      <w:r w:rsidRPr="000A1205">
        <w:rPr>
          <w:rFonts w:ascii="Times New Roman" w:eastAsia="Times New Roman" w:hAnsi="Times New Roman" w:cs="Times New Roman"/>
          <w:sz w:val="28"/>
          <w:szCs w:val="28"/>
          <w:lang w:eastAsia="pl-PL"/>
        </w:rPr>
        <w:t>stanowiącyc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h załącznik nr 2 do uchwały nr 41/20 Rady Nadzorczej Wojewódzkiego Funduszu Ochrony Środowiska i Gospodarki Wodnej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Toruniu z dnia 05.06.2020 r.</w:t>
      </w:r>
    </w:p>
    <w:p w14:paraId="44E2019B" w14:textId="77777777" w:rsidR="00A61921" w:rsidRDefault="00A61921" w:rsidP="00A6192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D64660F" w14:textId="77777777" w:rsidR="00A61921" w:rsidRDefault="00A61921" w:rsidP="00A61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FAC239D" w14:textId="77777777" w:rsidR="00A61921" w:rsidRDefault="00A61921" w:rsidP="00A61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9DF39E5" w14:textId="77777777" w:rsidR="00A61921" w:rsidRDefault="00A61921" w:rsidP="00A619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3BCC368" w14:textId="77777777" w:rsidR="00A61921" w:rsidRDefault="00A61921" w:rsidP="00A619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0BA155FC" w14:textId="77777777" w:rsidR="00A61921" w:rsidRPr="00FA16BF" w:rsidRDefault="00A61921" w:rsidP="00A6192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§ 1.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Zatwierdza się wyrażony uchwałą 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nr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598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22.06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Pr="009441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wniosek Zarządu o udzielenie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Regionalnemu Ośrodkowi Edukacji Ekologicznej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br/>
        <w:t xml:space="preserve">w Przysieku Sp. z o.o.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pomocy finansowej w formie dotacji w wysokości do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600 000</w:t>
      </w:r>
      <w:r w:rsidRPr="00FA16BF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,00 zł 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(słownie: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sześćset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tysięcy złot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zero groszy) na zadanie pn. </w:t>
      </w:r>
      <w:r w:rsidRPr="00FA16B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</w:t>
      </w:r>
      <w:r w:rsidRPr="007148FB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Kompleksowa organizacja zajęć z edukacji ekologicznej - poszerzanie świadomości na temat ochrony przyrody i zanieczyszczeń środowiska</w:t>
      </w:r>
      <w:r w:rsidRPr="00FA16BF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pl-PL"/>
        </w:rPr>
        <w:t xml:space="preserve"> realizowane w ramach Programu Priorytetowego Edukacja Ekologiczna 2020-2021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>– wniosek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20129</w:t>
      </w:r>
      <w:r w:rsidRPr="00FA16B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14:paraId="476C58EC" w14:textId="77777777" w:rsidR="00A61921" w:rsidRPr="00021012" w:rsidRDefault="00A61921" w:rsidP="00A61921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14:paraId="229C2E4D" w14:textId="77777777" w:rsidR="00A61921" w:rsidRDefault="00A61921" w:rsidP="00A6192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 2. </w:t>
      </w:r>
      <w:r w:rsidRPr="00B7138A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ły powierza się Zarządowi Wojew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val="es-ES_tradnl" w:eastAsia="pl-PL"/>
        </w:rPr>
        <w:t>ó</w:t>
      </w:r>
      <w:r w:rsidRPr="00B7138A"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  <w:t>dzkiego Funduszu Ochrony Środowiska i Gospodarki Wodnej w Toruniu.</w:t>
      </w:r>
    </w:p>
    <w:p w14:paraId="5CA90E45" w14:textId="77777777" w:rsidR="00A61921" w:rsidRPr="00021012" w:rsidRDefault="00A61921" w:rsidP="00A61921">
      <w:pPr>
        <w:tabs>
          <w:tab w:val="left" w:pos="56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ind w:left="567" w:hanging="567"/>
        <w:jc w:val="both"/>
        <w:rPr>
          <w:rFonts w:ascii="Times New Roman" w:eastAsia="Calibri" w:hAnsi="Times New Roman" w:cs="Calibri"/>
          <w:color w:val="000000"/>
          <w:sz w:val="28"/>
          <w:szCs w:val="28"/>
          <w:u w:color="000000"/>
          <w:lang w:eastAsia="pl-PL"/>
        </w:rPr>
      </w:pPr>
    </w:p>
    <w:p w14:paraId="5C956626" w14:textId="77777777" w:rsidR="00A61921" w:rsidRPr="00D82439" w:rsidRDefault="00A61921" w:rsidP="00A61921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§ 3.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wchodzi w życie z dniem podjęcia.</w:t>
      </w:r>
    </w:p>
    <w:p w14:paraId="65C32727" w14:textId="6A7CAE06" w:rsidR="00A61921" w:rsidRDefault="00A61921"/>
    <w:p w14:paraId="4C2CFD70" w14:textId="750382AF" w:rsidR="00A61921" w:rsidRDefault="00A61921"/>
    <w:p w14:paraId="22B95AFA" w14:textId="3BE3F5C6" w:rsidR="00A61921" w:rsidRDefault="00A61921"/>
    <w:p w14:paraId="33587550" w14:textId="6399435F" w:rsidR="00A61921" w:rsidRDefault="00A61921"/>
    <w:p w14:paraId="09BA6E07" w14:textId="501BC634" w:rsidR="00A61921" w:rsidRDefault="00A61921"/>
    <w:p w14:paraId="58961830" w14:textId="77777777" w:rsidR="006571DE" w:rsidRPr="006571DE" w:rsidRDefault="006571DE" w:rsidP="006571D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571D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  45/20</w:t>
      </w:r>
    </w:p>
    <w:p w14:paraId="112AC18E" w14:textId="77777777" w:rsidR="006571DE" w:rsidRPr="006571DE" w:rsidRDefault="006571DE" w:rsidP="006571D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0502F71" w14:textId="77777777" w:rsidR="006571DE" w:rsidRPr="006571DE" w:rsidRDefault="006571DE" w:rsidP="006571D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571D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  <w:r w:rsidRPr="006571D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br/>
        <w:t>i Gospodarki Wodnej w Toruniu</w:t>
      </w:r>
    </w:p>
    <w:p w14:paraId="0F38C723" w14:textId="77777777" w:rsidR="006571DE" w:rsidRPr="006571DE" w:rsidRDefault="006571DE" w:rsidP="006571DE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6571DE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29.06.2020 r.</w:t>
      </w:r>
    </w:p>
    <w:p w14:paraId="103C4F54" w14:textId="77777777" w:rsidR="006571DE" w:rsidRPr="006571DE" w:rsidRDefault="006571DE" w:rsidP="006571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4BBF32C" w14:textId="77777777" w:rsidR="006571DE" w:rsidRPr="006571DE" w:rsidRDefault="006571DE" w:rsidP="006571DE">
      <w:pPr>
        <w:spacing w:after="0" w:line="240" w:lineRule="auto"/>
        <w:ind w:left="1560" w:hanging="156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</w:pPr>
      <w:r w:rsidRPr="006571D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6571DE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6571D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t xml:space="preserve">ustalenia zmiany w „Zasadach udzielania pomocy finansowej ze środków Wojewódzkiego Funduszu Ochrony Środowiska </w:t>
      </w:r>
      <w:r w:rsidRPr="006571DE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pl-PL"/>
        </w:rPr>
        <w:br/>
        <w:t>i Gospodarki Wodnej w Toruniu” przyjętych uchwałą Rady Nadzorczej nr 255/11 z 22.12.2011 r. ze zm. (t. j. załącznik nr 2 do uchwały Rady Nadzorczej nr 41/20 z 05.06.2020 r.)</w:t>
      </w:r>
    </w:p>
    <w:p w14:paraId="696CDEE3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10AF86B4" w14:textId="77777777" w:rsidR="006571DE" w:rsidRPr="006571DE" w:rsidRDefault="006571DE" w:rsidP="006571D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art. 400 h ust. 4 pkt 5 ustawy z dnia 27 kwietnia 2001 roku Prawo ochrony środowiska (t. j. Dz. U. z 2019 r., poz. 1396 ze zm.) oraz § 2 </w:t>
      </w: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ust. 1 Rozporządzenia Ministra Środowiska z dnia 13 grudnia 2017 r. w sprawie trybu działania organów wojewódzkich funduszy ochrony środowiska </w:t>
      </w: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i gospodarki wodnej (Dz. U. z 2017 r., poz. 2386 ze zm.)</w:t>
      </w:r>
    </w:p>
    <w:p w14:paraId="38CF71DF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950409F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6CBC79C" w14:textId="77777777" w:rsidR="006571DE" w:rsidRPr="006571DE" w:rsidRDefault="006571DE" w:rsidP="006571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571D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uchwala się, co następuje</w:t>
      </w:r>
    </w:p>
    <w:p w14:paraId="32B5A030" w14:textId="77777777" w:rsidR="006571DE" w:rsidRPr="006571DE" w:rsidRDefault="006571DE" w:rsidP="006571D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7CCF1638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F9458CF" w14:textId="77777777" w:rsidR="006571DE" w:rsidRPr="006571DE" w:rsidRDefault="006571DE" w:rsidP="006571DE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71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1.</w:t>
      </w: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Ustala się </w:t>
      </w:r>
      <w:r w:rsidRPr="006571DE">
        <w:rPr>
          <w:rFonts w:ascii="Times New Roman" w:eastAsia="Times New Roman" w:hAnsi="Times New Roman" w:cs="Times New Roman"/>
          <w:sz w:val="28"/>
          <w:szCs w:val="20"/>
          <w:lang w:eastAsia="pl-PL"/>
        </w:rPr>
        <w:t>zmianę w „</w:t>
      </w:r>
      <w:r w:rsidRPr="006571DE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t xml:space="preserve">Zasadach udzielania pomocy finansowej ze środków Wojewódzkiego Funduszu Ochrony Środowiska i Gospodarki Wodnej </w:t>
      </w:r>
      <w:r w:rsidRPr="006571DE">
        <w:rPr>
          <w:rFonts w:ascii="Times New Roman" w:eastAsia="Times New Roman" w:hAnsi="Times New Roman" w:cs="Times New Roman"/>
          <w:i/>
          <w:sz w:val="28"/>
          <w:szCs w:val="20"/>
          <w:lang w:eastAsia="pl-PL"/>
        </w:rPr>
        <w:br/>
        <w:t xml:space="preserve">w Toruniu” </w:t>
      </w:r>
      <w:r w:rsidRPr="006571DE">
        <w:rPr>
          <w:rFonts w:ascii="Times New Roman" w:eastAsia="Times New Roman" w:hAnsi="Times New Roman" w:cs="Times New Roman"/>
          <w:iCs/>
          <w:sz w:val="28"/>
          <w:szCs w:val="20"/>
          <w:lang w:eastAsia="pl-PL"/>
        </w:rPr>
        <w:t xml:space="preserve">polegającą na zmianie brzmienia </w:t>
      </w: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>§ 28 z:</w:t>
      </w:r>
    </w:p>
    <w:p w14:paraId="691FB76B" w14:textId="77777777" w:rsidR="006571DE" w:rsidRPr="006571DE" w:rsidRDefault="006571DE" w:rsidP="006571DE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71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>„Niniejsze zasady obowiązują od dnia 15 czerwca 2020 roku”</w:t>
      </w:r>
    </w:p>
    <w:p w14:paraId="00CC62E2" w14:textId="77777777" w:rsidR="006571DE" w:rsidRPr="006571DE" w:rsidRDefault="006571DE" w:rsidP="006571DE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na:</w:t>
      </w:r>
    </w:p>
    <w:p w14:paraId="3BFA37DE" w14:textId="77777777" w:rsidR="006571DE" w:rsidRPr="006571DE" w:rsidRDefault="006571DE" w:rsidP="006571DE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„Niniejsze zasady obowiązują od dnia 15 czerwca 2020 roku </w:t>
      </w: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wyłączeniem § 14 ust. 3, który wchodzi w życie z dniem 1 stycznia 2021 roku”.</w:t>
      </w:r>
    </w:p>
    <w:p w14:paraId="093E093C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BF4E99C" w14:textId="77777777" w:rsidR="006571DE" w:rsidRPr="006571DE" w:rsidRDefault="006571DE" w:rsidP="006571DE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571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§ 2. </w:t>
      </w:r>
      <w:r w:rsidRPr="006571DE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ab/>
      </w:r>
      <w:r w:rsidRPr="00657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Ujednolicony tekst „</w:t>
      </w:r>
      <w:r w:rsidRPr="006571D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Zasad udzielania pomocy finansowej ze środków </w:t>
      </w:r>
      <w:r w:rsidRPr="006571D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  <w:t xml:space="preserve">Wojewódzkiego Funduszu Ochrony Środowiska i Gospodarki Wodnej </w:t>
      </w:r>
      <w:r w:rsidRPr="006571D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6571D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  <w:t>w Toruniu”</w:t>
      </w: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>, stanowi załącznik do niniejszej uchwały.</w:t>
      </w:r>
    </w:p>
    <w:p w14:paraId="6DB2E2F5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B9B051" w14:textId="77777777" w:rsidR="006571DE" w:rsidRPr="006571DE" w:rsidRDefault="006571DE" w:rsidP="006571DE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 w:rsidRPr="006571DE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3</w:t>
      </w:r>
      <w:r w:rsidRPr="006571DE">
        <w:rPr>
          <w:rFonts w:ascii="Times New Roman" w:eastAsia="Times New Roman" w:hAnsi="Times New Roman" w:cs="Times New Roman"/>
          <w:sz w:val="28"/>
          <w:szCs w:val="20"/>
          <w:lang w:eastAsia="pl-PL"/>
        </w:rPr>
        <w:t>.</w:t>
      </w:r>
      <w:r w:rsidRPr="006571DE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</w:r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Wykonanie uchwały powierza się </w:t>
      </w:r>
      <w:smartTag w:uri="urn:schemas-microsoft-com:office:smarttags" w:element="PersonName">
        <w:r w:rsidRPr="006571DE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Zarząd</w:t>
        </w:r>
      </w:smartTag>
      <w:r w:rsidRPr="006571DE">
        <w:rPr>
          <w:rFonts w:ascii="Times New Roman" w:eastAsia="Times New Roman" w:hAnsi="Times New Roman" w:cs="Times New Roman"/>
          <w:sz w:val="28"/>
          <w:szCs w:val="28"/>
          <w:lang w:eastAsia="pl-PL"/>
        </w:rPr>
        <w:t>owi Wojewódzkiego Funduszu Ochrony Środowiska i Gospodarki Wodnej w Toruniu.</w:t>
      </w:r>
    </w:p>
    <w:p w14:paraId="28ADC8B4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DF95A7D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6571DE">
        <w:rPr>
          <w:rFonts w:ascii="Times New Roman" w:eastAsia="Times New Roman" w:hAnsi="Times New Roman" w:cs="Times New Roman"/>
          <w:b/>
          <w:bCs/>
          <w:sz w:val="28"/>
          <w:szCs w:val="20"/>
          <w:lang w:eastAsia="pl-PL"/>
        </w:rPr>
        <w:t>§ 4.</w:t>
      </w:r>
      <w:r w:rsidRPr="006571DE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  <w:t>Uchwała wchodzi w życie z dniem podjęcia.</w:t>
      </w:r>
    </w:p>
    <w:p w14:paraId="5211479F" w14:textId="77777777" w:rsidR="006571DE" w:rsidRPr="006571DE" w:rsidRDefault="006571DE" w:rsidP="006571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48F938E" w14:textId="7B31A366" w:rsidR="00A61921" w:rsidRDefault="00A61921"/>
    <w:p w14:paraId="47FBBFF1" w14:textId="1FFF554C" w:rsidR="00784C51" w:rsidRDefault="00784C51"/>
    <w:p w14:paraId="0A413C4E" w14:textId="0B581A95" w:rsidR="00884574" w:rsidRPr="00884574" w:rsidRDefault="00884574" w:rsidP="00884574">
      <w:pPr>
        <w:spacing w:line="276" w:lineRule="auto"/>
        <w:jc w:val="right"/>
        <w:rPr>
          <w:sz w:val="20"/>
          <w:szCs w:val="20"/>
        </w:rPr>
      </w:pPr>
      <w:r w:rsidRPr="000F407D">
        <w:rPr>
          <w:i/>
          <w:iCs/>
          <w:sz w:val="20"/>
          <w:szCs w:val="20"/>
        </w:rPr>
        <w:lastRenderedPageBreak/>
        <w:t xml:space="preserve">Załącznik do </w:t>
      </w:r>
      <w:r>
        <w:rPr>
          <w:i/>
          <w:iCs/>
          <w:sz w:val="20"/>
          <w:szCs w:val="20"/>
        </w:rPr>
        <w:t>uchwały nr 45/20 Rady Nadzorczej WFOŚiGW w Toruniu z dnia 29.06.2020 r.</w:t>
      </w:r>
      <w:r w:rsidRPr="000F407D">
        <w:rPr>
          <w:sz w:val="20"/>
          <w:szCs w:val="20"/>
        </w:rPr>
        <w:t xml:space="preserve">                                          </w:t>
      </w:r>
    </w:p>
    <w:p w14:paraId="06EC2A18" w14:textId="6D986400" w:rsid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76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  <w:t xml:space="preserve">Tekst jednolity </w:t>
      </w:r>
      <w:r w:rsidRPr="00784C51">
        <w:rPr>
          <w:rFonts w:ascii="Times New Roman" w:eastAsia="Arial Unicode MS" w:hAnsi="Times New Roman" w:cs="Arial Unicode MS"/>
          <w:i/>
          <w:iCs/>
          <w:color w:val="000000"/>
          <w:sz w:val="24"/>
          <w:szCs w:val="24"/>
          <w:u w:color="000000"/>
          <w:bdr w:val="nil"/>
          <w:lang w:eastAsia="pl-PL"/>
        </w:rPr>
        <w:t>Zasad udzielania pomocy finansowej ze środków Wojewódzkiego Funduszu Ochrony Środowiska i Gospodarki Wodnej w Toruniu</w:t>
      </w:r>
    </w:p>
    <w:p w14:paraId="54402C10" w14:textId="77777777" w:rsidR="00C219F8" w:rsidRPr="00784C51" w:rsidRDefault="00C219F8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20" w:after="120" w:line="276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</w:p>
    <w:p w14:paraId="2D17A06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1. POSTANOWIENIA OGÓLNE</w:t>
      </w:r>
    </w:p>
    <w:p w14:paraId="7E71666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Środki finansowe Wojewódzkiego Funduszu Ochrony Środowiska i Gospodarki Wodnej w Toruniu, zwanego dalej Wojewódzkim Funduszem, przyznawane są zgodnie z ustawą Prawo ochrony środowiska z dnia 27 kwietnia 2001 roku (t. j. Dz. U. 2019 poz. 1396 ze zm. - zwana dalej Ustawą) na cele w niej określone, Rozporządzeniem Rady Ministrów z dnia 16 listopada 2010 roku w sprawie gospodarki finansowej Narodowego Funduszu Ochrony Środowiska i Gospodarki Wodnej i wojewódzkich funduszy ochrony środowiska i gospodarki wodnej (Dz. U. z 2010 roku Nr 226, poz. 1479 ze zm.) z uwzględnieniem „Listy przedsięwzięć priorytetowych Wojewódzkiego Funduszu Ochrony Środowiska i Gospodarki Wodnej w Toruniu” z zastosowaniem „Kryteriów wyboru przedsięwzięć finansowanych ze środków Wojewódzkiego Funduszu Ochrony Środowiska i Gospodarki Wodnej w Toruniu” oraz stosownie do uchwalanych corocznie planów działalności w sposób zapewniający wykorzystanie środków pochodzących z Unii Europejskiej niepodlegających zwrotowi i innych środków zagranicznych przeznaczonych na ochronę środowiska i gospodarkę wodną.</w:t>
      </w:r>
    </w:p>
    <w:p w14:paraId="5F729F9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1</w:t>
      </w:r>
    </w:p>
    <w:p w14:paraId="4B6033D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44B1F22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1. Pomoc finansowa ze środków Wojewódzkiego Funduszu udzielana jest w formie:</w:t>
      </w:r>
    </w:p>
    <w:p w14:paraId="79A4D38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1) oprocentowanych pożyczek, </w:t>
      </w:r>
    </w:p>
    <w:p w14:paraId="4354F0A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oprocentowanych pożyczek przeznaczonych na zachowanie płynności finansowej - pożyczek płatniczych,</w:t>
      </w:r>
    </w:p>
    <w:p w14:paraId="2CA169D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dotacji,</w:t>
      </w:r>
    </w:p>
    <w:p w14:paraId="476582B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przekazania środków państwowym jednostkom budżetowym,</w:t>
      </w:r>
    </w:p>
    <w:p w14:paraId="1C558A9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nagród za działalność na rzecz ochrony środowiska i gospodarki wodnej niezwiązaną z wykonywaniem obowiązków pracowników administracji rządowej i samorządowej,</w:t>
      </w:r>
    </w:p>
    <w:p w14:paraId="18B38FD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udostępnienia środków finansowych bankom.</w:t>
      </w:r>
    </w:p>
    <w:p w14:paraId="3BA1E6A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Wojewódzki Fundusz udziela pomocy finansowej na podstawie pisemnych umów cywilnoprawnych po uprzednim, pozytywnym rozpatrzeniu wniosków złożonych przez podmioty realizujące przedsięwzięcia, z zastrzeżeniem § 19.</w:t>
      </w:r>
    </w:p>
    <w:p w14:paraId="4D1B3DD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3. Umowy cywilnoprawnej nie stosuje się do pomocy udzielonej w formie określonej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w ust. 1 pkt 5.</w:t>
      </w:r>
    </w:p>
    <w:p w14:paraId="5103D531" w14:textId="783F0F9B" w:rsidR="00784C51" w:rsidRPr="00784C51" w:rsidRDefault="00784C51" w:rsidP="003C7814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4. Wysokość udzielonego dofinansowania w formie pożyczek, dotacji, przekazania środków i udostępnienia środków oraz terminy ich wypłat uzależnione są od możliwości finansowych Wojewódzkiego Funduszu.</w:t>
      </w:r>
    </w:p>
    <w:p w14:paraId="069E9A72" w14:textId="77777777" w:rsidR="00884574" w:rsidRDefault="00884574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10C7100E" w14:textId="77777777" w:rsidR="00884574" w:rsidRDefault="00884574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1B16AAD8" w14:textId="0D97B9FE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lastRenderedPageBreak/>
        <w:t>§ 2</w:t>
      </w:r>
    </w:p>
    <w:p w14:paraId="4FA4E57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Wojewódzki Fundusz może zawierać z Narodowym Funduszem Ochrony Środowiska i Gospodarki Wodnej, wojewódzkimi funduszami ochrony środowiska i gospodarki wodnej lub innymi podmiotami umowy lub porozumienia o wspólnym finansowaniu zadań służących ochronie środowiska i gospodarce wodnej.</w:t>
      </w:r>
    </w:p>
    <w:p w14:paraId="04045E5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Wojewódzki Fundusz może również udzielać pomocy finansowej w ramach celowych programów priorytetowych.</w:t>
      </w:r>
    </w:p>
    <w:p w14:paraId="36A36A4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Warunki finansowania, o których mowa w ust. 1 i 2, nie są regulowane niniejszymi zasadami i podlegają zatwierdzeniu przez Radę Nadzorczą Wojewódzkiego Funduszu.</w:t>
      </w:r>
    </w:p>
    <w:p w14:paraId="3631BEC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</w: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3</w:t>
      </w:r>
    </w:p>
    <w:p w14:paraId="2D70919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strike/>
          <w:color w:val="000000"/>
          <w:sz w:val="23"/>
          <w:szCs w:val="23"/>
          <w:u w:color="000000"/>
          <w:bdr w:val="nil"/>
          <w:lang w:eastAsia="pl-PL"/>
        </w:rPr>
      </w:pPr>
    </w:p>
    <w:p w14:paraId="528F0C2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1. Warunkiem ubiegania się o dofinasowanie jest złożenie wniosku o dofinansowanie.</w:t>
      </w:r>
    </w:p>
    <w:p w14:paraId="54D1FF0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2. Nabór wniosków o dofinansowanie odbywa się w sposób ciągły lub w terminach określonych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w programach priorytetowych realizowanych przez Wojewódzki Fundusz.</w:t>
      </w:r>
    </w:p>
    <w:p w14:paraId="17314E4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3. Wnioski rozpatrywane w terminie 30 dni od ich złożenia lub w terminach określonych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 xml:space="preserve">w programach priorytetowych realizowanych przez Wojewódzki Fundusz, o ile zostały one określone. </w:t>
      </w:r>
    </w:p>
    <w:p w14:paraId="59944C4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4. Za termin złożenia wniosku uznaje się datę faktycznego wpływu wniosku do Funduszu.</w:t>
      </w:r>
    </w:p>
    <w:p w14:paraId="2940691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5. Wojewódzki Fundusz nie rozpatruje wniosków o udzielenie dofinansowania na przedsięwzięcia zakończone na dzień złożenia wniosku.</w:t>
      </w:r>
    </w:p>
    <w:p w14:paraId="270C4A8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6. Postanowienia ust. 5 nie dotyczą wniosków na zadania mające na celu likwidację skutków klęsk żywiołowych i likwidację poważnych awarii i ich skutków.</w:t>
      </w:r>
    </w:p>
    <w:p w14:paraId="1D941F9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7. Wojewódzki Fundusz rozpatruje wnioski spełniające wymogi formalno-prawne określone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w § 5 ust. 1 złożone na obowiązującym formularzu.</w:t>
      </w:r>
    </w:p>
    <w:p w14:paraId="568BE78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8. Fundusz może uzależnić przyznanie dofinansowania od zobowiązania się Beneficjenta tej pomocy do zachowania trwałości przedsięwzięcia w okresie ustalonym przez Fundusz</w:t>
      </w:r>
    </w:p>
    <w:p w14:paraId="503ED8F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1615BC1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4</w:t>
      </w:r>
    </w:p>
    <w:p w14:paraId="5ADE9C9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Wojewódzki Fundusz ze swoich środków nie finansuje:</w:t>
      </w:r>
    </w:p>
    <w:p w14:paraId="2929666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wykupu nieruchomości, z wyłączeniem gruntów wykupywanych przez jednostki samorządu terytorialnego lub jednostki organizacyjne działające w imieniu i na rzecz Skarbu Państwa w celu zachowania siedlisk przyrodniczych gatunków chronionych i powiększenia powierzchni istniejących form ochrony przyrody,</w:t>
      </w:r>
    </w:p>
    <w:p w14:paraId="344B583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kosztów nadzoru i dokumentacji w postaci projektów, koncepcji, inwentaryzacji, inżyniera kontraktu, itp., z wyjątkiem dokumentacji dotyczącej zadań z zakresu ochrony przyrody, obejmujących ustanowienie lub utrzymanie form ochrony przyrody, o których mowa w art. 6 ust. 1 ustawy z dnia 16 kwietnia 2014 r. o ochronie przyrody (tj. Dz. U. z 2018 r. poz. 142, 10),</w:t>
      </w:r>
    </w:p>
    <w:p w14:paraId="4982F53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lastRenderedPageBreak/>
        <w:t>3) kosztów instrukcji eksploatacji, rozruchu itp.,</w:t>
      </w:r>
    </w:p>
    <w:p w14:paraId="400524C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podatku VAT, jeżeli kontrahentowi przysługuje prawo do jego odliczenia lub odzyskania na mocy odrębnych przepisów,</w:t>
      </w:r>
    </w:p>
    <w:p w14:paraId="2060C72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opłat związanych z uzyskaniem pozwoleń i decyzji administracyjnych,</w:t>
      </w:r>
    </w:p>
    <w:p w14:paraId="3BC5DDD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odszkodowań, kar pieniężnych administracyjnych, kar umownych wraz z odsetkami, kosztów postępowania sądowego i egzekucyjnego, z zastrzeżeniem § 16 ust. 4.</w:t>
      </w:r>
    </w:p>
    <w:p w14:paraId="30DD634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strike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Wydatki określone w ust. 1 pkt 1, 2, 3 i 5 mogą być uwzględnione przez kontrahenta w koszcie całkowitym przedsięwzięcia.</w:t>
      </w:r>
    </w:p>
    <w:p w14:paraId="3836FF5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Ze środków Wojewódzkiego Funduszu mogą być pokryte koszty związane z realizacją przedsięwzięcia, które zostały poniesione po dniu złożenia wniosku o dofinansowanie.</w:t>
      </w:r>
    </w:p>
    <w:p w14:paraId="30EDED2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</w: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5</w:t>
      </w:r>
    </w:p>
    <w:p w14:paraId="32AF5DB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 xml:space="preserve">1. Wymogi </w:t>
      </w:r>
      <w:proofErr w:type="spellStart"/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formalno</w:t>
      </w:r>
      <w:proofErr w:type="spellEnd"/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 - prawne rozpatrzenia wniosku o dofinansowanie:</w:t>
      </w:r>
    </w:p>
    <w:p w14:paraId="0CA9FA1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zgodność realizowanego przedsięwzięcia z „Kryteriami wyboru przedsięwzięć finansowanych ze środków Wojewódzkiego Funduszu Ochrony Środowiska i Gospodarki Wodnej w Toruniu”,</w:t>
      </w:r>
    </w:p>
    <w:p w14:paraId="6FEBECF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przedłożenie oświadczenia o niezaleganiu z uiszczaniem opłat za korzystanie ze środowiska oraz kar za przekraczanie wymogów ochrony środowiska,</w:t>
      </w:r>
    </w:p>
    <w:p w14:paraId="48EEAAC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przedstawienie dokumentów niezbędnych do dokonania oceny możliwości spłaty pożyczki przez wnioskodawcę,</w:t>
      </w:r>
    </w:p>
    <w:p w14:paraId="071B6A0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wskazanie źródeł zbilansowania przedsięwzięcia,</w:t>
      </w:r>
    </w:p>
    <w:p w14:paraId="41BFED3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terminowe wywiązywanie się ze zobowiązań w stosunku do Wojewódzkiego Funduszu,</w:t>
      </w:r>
    </w:p>
    <w:p w14:paraId="7AFCC3F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uregulowanie stanu formalno-prawnego przedsięwzięcia, a w tym m.in.: posiadanie decyzji o pozwoleniu na budowę, kosztorysu inwestorskiego, zgłoszenie zamiaru wykonywania robót budowlanych.</w:t>
      </w:r>
    </w:p>
    <w:p w14:paraId="4DF73BF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 toku rozpatrywania wniosku Wojewódzki Fundusz ma prawo żądać złożenia przez wnioskodawcę innych wskazanych dokumentów, w szczególności potwierdzających wiarygodność finansową wnioskodawcy. Udzielenie dofinansowania jest uzależnione od zdolności kredytowej wnioskodawcy w rozumieniu przepisów prawa bankowego oraz uzyskania odpowiednich zabezpieczeń.</w:t>
      </w:r>
    </w:p>
    <w:p w14:paraId="20C44D2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Wymogi określone w ust. 1 pkt 6 nie dotyczą przypadku, gdy przedsięwzięcie wiąże się z zamówieniem publicznym, którego przedmiotem jest jednoczesne zaprojektowanie i wykonanie robót budowlanych. W tej sytuacji wymagane dokumenty formalno-prawne należy dostarczyć do Wojewódzkiego Funduszu przed upływem terminu ważności promesy, o której mowa w § 6 ust.1 w przypadku jej udzielenia.</w:t>
      </w:r>
    </w:p>
    <w:p w14:paraId="25D14DA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4. Wymogi określone w ust. 1 pkt 2 – 6 nie dotyczą wniosków o dofinansowanie nagród w konkursach o tematyce ekologicznej.</w:t>
      </w:r>
    </w:p>
    <w:p w14:paraId="699DC4A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5. Rada Nadzorcza lub Zarząd Wojewódzkiego Funduszu mogą uzależnić przyznanie finansowania od wyników opinii dotyczących celowości lub efektywności techniczno-ekologicznej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 xml:space="preserve">i ekonomicznej dofinansowywanych zadań, sporządzonych przez ekspertów. Opracowanie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lastRenderedPageBreak/>
        <w:t>powyższych opinii nie może być zlecane członkom Rady Nadzorczej i pracownikom Wojewódzkiego Funduszu oraz innym osobom uczestniczącym w procesie podejmowania decyzji związanych z dofinansowywanym przedsięwzięciem.</w:t>
      </w:r>
    </w:p>
    <w:p w14:paraId="648D4C1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6. Wniosek uznaje się za kompletny, jeżeli został właściwie wypełniony, podpisany oraz zawiera wszystkie informacje oraz dokumenty, niezbędne do jego rozpatrzenia i podjęcia decyzji przez uprawniony organ Funduszu.</w:t>
      </w:r>
    </w:p>
    <w:p w14:paraId="1BAC4AD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bookmarkStart w:id="0" w:name="_Hlk39818110"/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6</w:t>
      </w:r>
    </w:p>
    <w:p w14:paraId="3BC0276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bookmarkEnd w:id="0"/>
    <w:p w14:paraId="55B523B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1. Na uzasadniony wniosek wnioskodawcy, udzielenie pożyczki lub dotacji może być poprzedzone wydaniem promesy. Promesy udziela Zarząd Wojewódzkiego Funduszu, na warunkach określonych w niniejszych Zasadach w drodze uchwały.</w:t>
      </w:r>
    </w:p>
    <w:p w14:paraId="2128EAC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Udzielona promesa określa w szczególności:</w:t>
      </w:r>
    </w:p>
    <w:p w14:paraId="39C34AA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a) nazwę przedsięwzięcia,</w:t>
      </w:r>
    </w:p>
    <w:p w14:paraId="1412CBC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b) formę dofinansowania,</w:t>
      </w:r>
    </w:p>
    <w:p w14:paraId="302010C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c) wysokość kwoty objętej promesą,</w:t>
      </w:r>
    </w:p>
    <w:p w14:paraId="593024F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d) warunki udzielenia pożyczki lub dotacji,</w:t>
      </w:r>
    </w:p>
    <w:p w14:paraId="2707EC6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e) okres obowiązywania promesy.</w:t>
      </w:r>
    </w:p>
    <w:p w14:paraId="76060EB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W przypadku pożyczki lub dotacji, której wartość jednostkowa przekracza 0,5 % przychodów uzyskanych przez Wojewódzki Fundusz w roku poprzednim, udzielona promesa zawiera warunek, że zawarcie umowy o dofinansowanie nastąpi po zatwierdzeniu wniosku Zarządu Wojewódzkiego Funduszu o dofinansowanie przez Radę Nadzorczą.</w:t>
      </w:r>
    </w:p>
    <w:p w14:paraId="616FDC7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4. </w:t>
      </w:r>
      <w:bookmarkStart w:id="1" w:name="_Hlk39818124"/>
      <w:r w:rsidRPr="00784C5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 xml:space="preserve">W okresie ważności promesy pożyczki lub dotacji Wnioskodawca zobowiązany jest dostarczyć do Wojewódzkiego Funduszu oświadczenie o wyborze wykonawcy lub dostawcy zgodnie z odpowiednimi przepisami ustawy Prawo zamówień publicznych oraz umowy </w:t>
      </w:r>
      <w:r w:rsidRPr="00784C5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br/>
        <w:t>z wykonawcą lub dostawcą, jeżeli przepisy wymagają formy pisemnej. Jednostki samorządu terytorialnego zobowiązane są do przedłożenie opinii Regionalnej Izby Obrachunkowej opiniującej pozytywnie możliwość spłaty wnioskowanej pożyczki</w:t>
      </w:r>
    </w:p>
    <w:p w14:paraId="1B68EA6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5. Wymóg przedłożenia opinii Regionalnej Izby Obrachunkowej nie ma zastosowania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 xml:space="preserve">w przypadkach określonych w art. 91 ustawy o finansach publicznych (t. j. </w:t>
      </w:r>
      <w:r w:rsidRPr="00784C51">
        <w:rPr>
          <w:rFonts w:ascii="Times New Roman" w:eastAsia="Arial Unicode MS" w:hAnsi="Times New Roman" w:cs="Times New Roman"/>
          <w:color w:val="000000"/>
          <w:sz w:val="23"/>
          <w:szCs w:val="23"/>
          <w:u w:color="000000"/>
          <w:bdr w:val="nil"/>
          <w:shd w:val="clear" w:color="auto" w:fill="FFFFFF"/>
          <w:lang w:val="en-US" w:eastAsia="pl-PL"/>
        </w:rPr>
        <w:t xml:space="preserve">Dz. U. 2019, </w:t>
      </w:r>
      <w:proofErr w:type="spellStart"/>
      <w:r w:rsidRPr="00784C51">
        <w:rPr>
          <w:rFonts w:ascii="Times New Roman" w:eastAsia="Arial Unicode MS" w:hAnsi="Times New Roman" w:cs="Times New Roman"/>
          <w:color w:val="000000"/>
          <w:sz w:val="23"/>
          <w:szCs w:val="23"/>
          <w:u w:color="000000"/>
          <w:bdr w:val="nil"/>
          <w:shd w:val="clear" w:color="auto" w:fill="FFFFFF"/>
          <w:lang w:val="en-US" w:eastAsia="pl-PL"/>
        </w:rPr>
        <w:t>poz</w:t>
      </w:r>
      <w:proofErr w:type="spellEnd"/>
      <w:r w:rsidRPr="00784C51">
        <w:rPr>
          <w:rFonts w:ascii="Times New Roman" w:eastAsia="Arial Unicode MS" w:hAnsi="Times New Roman" w:cs="Times New Roman"/>
          <w:color w:val="000000"/>
          <w:sz w:val="23"/>
          <w:szCs w:val="23"/>
          <w:u w:color="000000"/>
          <w:bdr w:val="nil"/>
          <w:shd w:val="clear" w:color="auto" w:fill="FFFFFF"/>
          <w:lang w:val="en-US" w:eastAsia="pl-PL"/>
        </w:rPr>
        <w:t>. 869</w:t>
      </w:r>
      <w:r w:rsidRPr="00784C51">
        <w:rPr>
          <w:rFonts w:ascii="Times New Roman" w:eastAsia="Arial Unicode MS" w:hAnsi="Times New Roman" w:cs="Arial Unicode MS"/>
          <w:color w:val="000000"/>
          <w:sz w:val="24"/>
          <w:szCs w:val="25"/>
          <w:u w:color="000000"/>
          <w:bdr w:val="nil"/>
          <w:lang w:eastAsia="pl-PL"/>
        </w:rPr>
        <w:t xml:space="preserve">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ze zm.).</w:t>
      </w:r>
    </w:p>
    <w:bookmarkEnd w:id="1"/>
    <w:p w14:paraId="22F4C42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6. W szczególnie uzasadnionych przypadkach, na umotywowany wniosek złożony przez wnioskodawcę, Zarząd Wojewódzkiego Funduszu może wyrazić zgodę na wydłużenie okresu ważności promesy.</w:t>
      </w:r>
    </w:p>
    <w:p w14:paraId="23163DD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7. Pomoc udzielana przez Wojewódzki Fundusz podlega przepisom dotyczącym udzielania pomocy publicznej przedsiębiorcom.</w:t>
      </w:r>
    </w:p>
    <w:p w14:paraId="274E94D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7</w:t>
      </w:r>
    </w:p>
    <w:p w14:paraId="0CB0664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Decyzje o udzieleniu dofinansowania podejmuje Zarząd Wojewódzkiego Funduszu w drodze uchwały.</w:t>
      </w:r>
    </w:p>
    <w:p w14:paraId="6651774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lastRenderedPageBreak/>
        <w:t>2. W przypadku pożyczki lub dotacji, której wartość jednostkowa przekracza 0,5 % przychodów uzyskanych przez Wojewódzki Fundusz w roku poprzednim, uchwała Zarządu, o której mowa w ust. 1 podejmowana jest po wcześniejszym zatwierdzeniu przez Radę Nadzorczą wniosku Zarządu o udzielenie dofinansowania.</w:t>
      </w:r>
    </w:p>
    <w:p w14:paraId="5E59E0C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Jeżeli w ciągu 3 miesięcy od podjęcia decyzji o dofinansowaniu nie zostanie zawarta umowa z przyczyn leżących po stronie wnioskodawcy, decyzja w tej sprawie może być uchylona.</w:t>
      </w:r>
    </w:p>
    <w:p w14:paraId="3911AB3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4. Wojewódzki Fundusz może uzależnić zawarcie umowy dofinansowania od dostarczenia przez Beneficjenta zaświadczeń o niezaleganiu z uiszczaniem opłat za korzystanie ze środowiska oraz kar za przekroczenie lub naruszenie warunków korzystania ze środowiska. W przypadku dofinansowania o wartości przekraczającej kwotę 15 000 zł, warunkiem zawarcia umowy dofinansowania, o której mowa w § 12 lub § 20 niniejszych zasad jest dostarczenie przez Beneficjenta zaświadczeń, o których mowa w zdaniu pierwszym.</w:t>
      </w:r>
    </w:p>
    <w:p w14:paraId="75E1D37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</w: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8</w:t>
      </w:r>
    </w:p>
    <w:p w14:paraId="737A537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 xml:space="preserve">1. </w:t>
      </w:r>
      <w:bookmarkStart w:id="2" w:name="_Hlk41370300"/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Środki finansowe przeznaczone przez Wojewódzki Fundusz na dofinansowanie zadań z zakresu ochrony środowiska i gospodarki wodnej są środkami publicznymi w rozumieniu ustawy z dnia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 xml:space="preserve">29 stycznia 2004 roku Prawo zamówień publicznych (t. j. Dz.U. z </w:t>
      </w:r>
      <w:bookmarkEnd w:id="2"/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2019, poz. 1843 ze zm.).</w:t>
      </w:r>
    </w:p>
    <w:p w14:paraId="36E026B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Podmioty, które z mocy ustawy Prawo zamówień publicznych nie są zobowiązane do jej stosowania przy wydatkowaniu środków z Wojewódzkiego Funduszu składają oświadczenie, że zastosowały przy wydatkowaniu środków publicznych zasady równego traktowania, uczciwej konkurencji i przejrzystości.</w:t>
      </w:r>
    </w:p>
    <w:p w14:paraId="503AF0E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0038E2B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II. POŻYCZKI</w:t>
      </w:r>
    </w:p>
    <w:p w14:paraId="215EC95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9</w:t>
      </w:r>
    </w:p>
    <w:p w14:paraId="4C60062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Dofinansowanie przez Wojewódzki Fundusz w formie pożyczki nie może przekroczyć kosztu całkowitego przedsięwzięcia, obejmującego wartość wszystkich nakładów koniecznych do jego zrealizowania, z uwzględnieniem postanowień § 4.</w:t>
      </w:r>
    </w:p>
    <w:p w14:paraId="1AD8B05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Wysokość pożyczki, formy jej zabezpieczenia, karencja w spłacie, okres spłaty, ustala przed zawarciem umowy pożyczki Wojewódzki Fundusz.</w:t>
      </w:r>
    </w:p>
    <w:p w14:paraId="05F250A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Warunkiem udzielenia pożyczki jest zabezpieczenie spłaty pożyczki oraz posiadanie zdolności pożyczkobiorcy do spłaty zaciągniętej pożyczki wraz z należnymi odsetkami w umownych terminach spłaty.</w:t>
      </w:r>
    </w:p>
    <w:p w14:paraId="3C0CD5F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4. Zabezpieczenie spłaty pożyczki jest ustalane w szczególności przy uwzględnieniu sytuacji finansowej i ekonomicznej pożyczkobiorcy, indywidualnego ryzyka związanego z udzieleniem pożyczki.</w:t>
      </w:r>
    </w:p>
    <w:p w14:paraId="072CEFA7" w14:textId="78313B42" w:rsidR="00784C51" w:rsidRPr="00784C51" w:rsidRDefault="00784C51" w:rsidP="00E57E63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5. Pożyczkobiorca jest zobowiązany do utrzymywania ważnego zabezpieczenia spłaty pożyczki wskazanego w umowie pożyczki aż do całkowitej spłaty wszystkich zobowiązań wynikających z umowy pożyczki.</w:t>
      </w:r>
    </w:p>
    <w:p w14:paraId="367E3F9F" w14:textId="77777777" w:rsidR="00884574" w:rsidRDefault="00884574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61F2965C" w14:textId="3FBFA734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lastRenderedPageBreak/>
        <w:t>§ 10</w:t>
      </w:r>
    </w:p>
    <w:p w14:paraId="327F263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Oprocentowanie udzielanych pożyczek jest stałe w roku zawarcia umowy pożyczki i określone na podstawie stopy redyskonta weksli ustalanej przez Radę Polityki Pieniężnej i ogłaszanej obwieszczeniem Prezesa NBP. obowiązującej w dniu zawarcia umowy pożyczki.</w:t>
      </w:r>
    </w:p>
    <w:p w14:paraId="52E9907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 latach następnych obowiązywania umowy wysokość oprocentowania będzie aktualizowana na dzień 1 stycznia danego roku.</w:t>
      </w:r>
    </w:p>
    <w:p w14:paraId="65586E4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Oprocentowanie pożyczek wynosi nie mniej niż 0,7 stopy redyskonta weksli jednak nie mniej niż 3,0 punkty procentowe w stosunku rocznym.</w:t>
      </w:r>
    </w:p>
    <w:p w14:paraId="0C8AE74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4. Oprocentowanie pożyczek według współczynnika stopy redyskonta weksli określonego w ust. 3, nie stanowi podstawy do weryfikacji warunków umów pożyczek zawartych przed dniem wejścia w życie niniejszych zasad.</w:t>
      </w:r>
    </w:p>
    <w:p w14:paraId="47D7F1C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</w: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11</w:t>
      </w:r>
    </w:p>
    <w:p w14:paraId="426233D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 xml:space="preserve">1. Maksymalny okres spłaty pożyczki wynosi 10 lat i jest liczony od określonej w umowie pożyczki daty wypłaty ostatniej transzy do dnia określonej w umowie spłaty ostatniej raty. </w:t>
      </w:r>
    </w:p>
    <w:p w14:paraId="4C6C41F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2. Do okresu spłaty pożyczki wliczany jest okres karencji. Karencja w spłacie wynosi do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36 miesięcy.</w:t>
      </w:r>
    </w:p>
    <w:p w14:paraId="702C29D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Okres karencji liczony jest od określonej w umowie pożyczki daty wypłaty ostatniej transzy pożyczki do umownego dnia spłaty pierwszej raty.</w:t>
      </w:r>
    </w:p>
    <w:p w14:paraId="694D763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4. Za okres karencji odsetki są wymagalne w okresach miesięcznych, płatne do ostatniego dnia miesiąca kalendarzowego. Odsetki naliczane są za każdy dzień kalendarzowy począwszy od dnia uruchomienia pierwszej transzy pożyczki.</w:t>
      </w:r>
    </w:p>
    <w:p w14:paraId="5BBD11D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7F625A9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12</w:t>
      </w:r>
    </w:p>
    <w:p w14:paraId="7B3A4BD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Integralną część umowy pożyczki stanowi harmonogram rzeczowo – finansowy oraz planowany efekt ekologiczny w formie karty lub opisu.</w:t>
      </w:r>
    </w:p>
    <w:p w14:paraId="067D449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Umowa pożyczki określa w szczególności:</w:t>
      </w:r>
    </w:p>
    <w:p w14:paraId="0EBE011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strony umowy,</w:t>
      </w:r>
    </w:p>
    <w:p w14:paraId="2A3CC93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nazwę przedsięwzięcia,</w:t>
      </w:r>
    </w:p>
    <w:p w14:paraId="78FF1D9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podstawę udzielenia pożyczki,</w:t>
      </w:r>
    </w:p>
    <w:p w14:paraId="6E1FEE7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wysokość pożyczki,</w:t>
      </w:r>
    </w:p>
    <w:p w14:paraId="5A0B602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oprocentowanie oraz sposób naliczania odsetek,</w:t>
      </w:r>
    </w:p>
    <w:p w14:paraId="0174C92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formę zabezpieczenia spłaty pożyczki,</w:t>
      </w:r>
    </w:p>
    <w:p w14:paraId="7855C93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7) planowany koszt całkowity przedsięwzięcia,</w:t>
      </w:r>
    </w:p>
    <w:p w14:paraId="0E1519F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8) udział własny, stanowiący różnicę między kosztem całkowitym przedsięwzięcia a dofinansowaniem z Wojewódzkiego Funduszu. Udział własny obejmuje środki ze źródeł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lastRenderedPageBreak/>
        <w:t>własnych, dotacje budżetowe, fundusze unijne, środki Narodowego Funduszu Ochrony Środowiska i Gospodarki Wodnej w Warszawie i środki z innych źródeł,</w:t>
      </w:r>
    </w:p>
    <w:p w14:paraId="5A92467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9) planowany termin rozpoczęcia i zakończenia przedsięwzięcia,</w:t>
      </w:r>
    </w:p>
    <w:p w14:paraId="38A70BD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10) termin uzyskania planowanego efektu rzeczowego i ekologicznego oraz sposób ich potwierdzenia,</w:t>
      </w:r>
    </w:p>
    <w:p w14:paraId="7B7F110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11) termin i warunki wypłaty pożyczki,</w:t>
      </w:r>
    </w:p>
    <w:p w14:paraId="54BDEB8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12) termin spłaty pożyczki,</w:t>
      </w:r>
    </w:p>
    <w:p w14:paraId="1502532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13) zasady rozliczenia finansowego udzielonej pożyczki,</w:t>
      </w:r>
    </w:p>
    <w:p w14:paraId="153D756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14) uprawnienie Wojewódzkiego Funduszu do kontroli m.in. realizacji przedsięwzięcia na każdym jego etapie oraz sposobu korzystania z udzielonej pożyczki i zabezpieczenia jej spłaty,</w:t>
      </w:r>
    </w:p>
    <w:p w14:paraId="71CD057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15) warunki wypowiedzenia umowy,</w:t>
      </w:r>
    </w:p>
    <w:p w14:paraId="6158AB4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16) inne ustalenia stron umowy.</w:t>
      </w:r>
    </w:p>
    <w:p w14:paraId="21AEDFD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</w: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13</w:t>
      </w:r>
    </w:p>
    <w:p w14:paraId="4CCD0A6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Wojewódzki Fundusz może wypowiedzieć umowę pożyczki w całości lub części w szczególności, gdy:</w:t>
      </w:r>
    </w:p>
    <w:p w14:paraId="7115C59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pożyczkobiorca nie przystąpił lub odstąpił od realizacji zadania, na które pożyczka została udzielona,</w:t>
      </w:r>
    </w:p>
    <w:p w14:paraId="6B4A5BC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pożyczka lub jej część została wykorzystana niezgodnie z przeznaczeniem,</w:t>
      </w:r>
    </w:p>
    <w:p w14:paraId="1EB0531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nie został osiągnięty w terminie planowany efekt ekologiczny lub rzeczowy,</w:t>
      </w:r>
    </w:p>
    <w:p w14:paraId="6D7052D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pożyczka lub jej raty oraz odsetki są spłacane nieterminowo,</w:t>
      </w:r>
    </w:p>
    <w:p w14:paraId="09264EB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pożyczkobiorca podał we wniosku o pożyczkę lub w trakcie kontroli nieprawdziwe dane,</w:t>
      </w:r>
    </w:p>
    <w:p w14:paraId="1DA6388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pożyczkobiorca nie spełnia lub narusza inne postanowienia umowy pożyczki.</w:t>
      </w:r>
    </w:p>
    <w:p w14:paraId="0CD2F3B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 razie wypowiedzenia umowy niespłacona kwota pożyczki jest natychmiast wymagalna wraz z odsetkami i innymi należnościami wynikającymi z umowy.</w:t>
      </w:r>
    </w:p>
    <w:p w14:paraId="13DCDCE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</w: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III. UMORZENIA POŻYCZEK</w:t>
      </w:r>
    </w:p>
    <w:p w14:paraId="1B130B1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</w: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14</w:t>
      </w:r>
    </w:p>
    <w:p w14:paraId="449E542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Pożyczka udzielona przez Wojewódzki Fundusz może być częściowo umorzona, z zastrzeżeniem ust. 2, na wniosek pożyczkobiorcy, złożony na formularzu obowiązującym w Wojewódzkim Funduszu.</w:t>
      </w:r>
    </w:p>
    <w:p w14:paraId="090EC58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Umorzeniu nie podlegają:</w:t>
      </w:r>
    </w:p>
    <w:p w14:paraId="16BD1E8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1) pożyczki na zachowanie płynności finansowej - pożyczki płatnicze, </w:t>
      </w:r>
    </w:p>
    <w:p w14:paraId="7048908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pożyczki, których umowny okres spłaty nie przekracza:</w:t>
      </w:r>
    </w:p>
    <w:p w14:paraId="2ADE994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a) dwóch lat, w przypadku wniosków złożonych do dnia 30.04.2018 roku,</w:t>
      </w:r>
    </w:p>
    <w:p w14:paraId="38AB6F8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lastRenderedPageBreak/>
        <w:t>b) pięciu lat, w przypadku wniosków złożonych od dnia 01.05.2018 roku,</w:t>
      </w:r>
    </w:p>
    <w:p w14:paraId="23E3022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pożyczki udzielone kontrahentom, którym udzielono dofinansowania na to samo przedsięwzięcie z niepodlegających zwrotowi środków zagranicznych, w tym pochodzących ze środków UE,</w:t>
      </w:r>
    </w:p>
    <w:p w14:paraId="56D6B07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pożyczki udzielone na sporządzanie dokumentacji przedsięwzięcia, z wyłączeniem pożyczek udzielonych na sporządzanie dokumentacji przedsięwzięć, które zostały zrealizowane do dnia złożenia wniosku o umorzenie,</w:t>
      </w:r>
    </w:p>
    <w:p w14:paraId="053DA43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pożyczki udzielone na zadania, na których realizację przyznano dotację ze środków Wojewódzkiego Funduszu,</w:t>
      </w:r>
    </w:p>
    <w:p w14:paraId="28D0E48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pożyczki, o umorzenie których kontrahent wystąpił po dokonaniu ich spłaty,</w:t>
      </w:r>
    </w:p>
    <w:p w14:paraId="70DB40F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7) należne Wojewódzkiemu Funduszowi odsetki.</w:t>
      </w:r>
    </w:p>
    <w:p w14:paraId="2658399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Wysokość umorzenia nie może przekraczać kwoty 15% wypłaconej pożyczki, jak również nie może być wyższa niż dwieście tysięcy złotych.</w:t>
      </w:r>
    </w:p>
    <w:p w14:paraId="21A64B6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4. Procentowa wysokość umorzenia jest uzależniona od aktualnych możliwości finansowych Wojewódzkiego Funduszu i jest określana corocznie w planie finansowym na dany rok.</w:t>
      </w:r>
    </w:p>
    <w:p w14:paraId="03A8217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5. Umorzenie pożyczki może nastąpić po łącznym spełnieniu następujących warunków:</w:t>
      </w:r>
    </w:p>
    <w:p w14:paraId="6419752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przedsięwzięcie zostało zrealizowane w terminie umownym,</w:t>
      </w:r>
    </w:p>
    <w:p w14:paraId="3FB1251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zostały osiągnięte planowane efekty rzeczowe i ekologiczne przedsięwzięcia w terminach określonych w umowie i są one dotrzymywane na ostatni dzień miesiąca poprzedzającego miesiąc złożenia wniosku o umorzenie,</w:t>
      </w:r>
    </w:p>
    <w:p w14:paraId="09E9238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spłacono niepodlegającą umorzeniu kwotę wypłaconej pożyczki wraz z odsetkami za opóźnienie,</w:t>
      </w:r>
    </w:p>
    <w:p w14:paraId="5005882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udokumentowano aktualnymi zaświadczeniami niezaleganie z uiszczaniem opłat za korzystanie ze środowiska oraz kar za nieprzestrzeganie wymogów ochrony środowiska,</w:t>
      </w:r>
    </w:p>
    <w:p w14:paraId="7F4609C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spłacono raty kapitałowe i odsetki z tytułu oprocentowania w terminach określonych w umowie, przy czym warunek ten zostanie uznany za spełniony gdy łączne opóźnienie w spłacie rat kapitałowych i odsetek z tytułu oprocentowania nie przekroczyło 60 dni.</w:t>
      </w:r>
    </w:p>
    <w:p w14:paraId="3CF1F28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6. Umorzeniu podlegają spłaty ostatnich rat kapitałowych.</w:t>
      </w:r>
    </w:p>
    <w:p w14:paraId="28F314B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7. Wojewódzki Fundusz uzależnia umorzenie pożyczki od złożenia przez pożyczkobiorcę oświadczenia o przeznaczeniu środków finansowych uzyskanych w wyniku umorzenia na inne przedsięwzięcia realizowane w zakresie ochrony środowiska i gospodarki wodnej.</w:t>
      </w:r>
    </w:p>
    <w:p w14:paraId="106E963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7D8648E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15</w:t>
      </w:r>
    </w:p>
    <w:p w14:paraId="23A775E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Decyzję o wysokości i zasadności umorzenia podejmuje w formie uchwały:</w:t>
      </w:r>
    </w:p>
    <w:p w14:paraId="6A61CF7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Rada Nadzorcza Wojewódzkiego Funduszu na wniosek Zarządu dla wniosków o umorzenie o wartości przekraczającej 50 000 zł,</w:t>
      </w:r>
    </w:p>
    <w:p w14:paraId="455FFD5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Zarząd Wojewódzkiego Funduszu w pozostałych przypadkach.</w:t>
      </w:r>
    </w:p>
    <w:p w14:paraId="15A94F7E" w14:textId="245B866A" w:rsidR="00E57E63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Od momentu złożenia kompletnego wniosku o umorzenie do czasu jego rozpatrzenia obowiązek spłaty kolejnych rat ulega zawieszeniu bez konieczności sporządzenia aneksu do umowy pożyczki.</w:t>
      </w:r>
    </w:p>
    <w:p w14:paraId="3D7E82D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Times New Roman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Times New Roman"/>
          <w:b/>
          <w:bCs/>
          <w:color w:val="000000"/>
          <w:sz w:val="23"/>
          <w:szCs w:val="23"/>
          <w:u w:color="000000"/>
          <w:bdr w:val="nil"/>
          <w:lang w:eastAsia="pl-PL"/>
        </w:rPr>
        <w:lastRenderedPageBreak/>
        <w:t>IV. POŻYCZKI PRZEZNACZONE NA ZACHOWANIE PŁYNNOŚCI FINANSOWEJ - POŻYCZKI PŁATNICZE</w:t>
      </w:r>
    </w:p>
    <w:p w14:paraId="396D3AE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Calibri"/>
          <w:sz w:val="23"/>
          <w:szCs w:val="23"/>
          <w:u w:color="000000"/>
          <w:bdr w:val="nil"/>
          <w:lang w:eastAsia="pl-PL"/>
        </w:rPr>
      </w:pPr>
    </w:p>
    <w:p w14:paraId="2E79ABD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84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>§ 16</w:t>
      </w:r>
    </w:p>
    <w:p w14:paraId="0CC28E4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84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</w:pPr>
    </w:p>
    <w:p w14:paraId="1EDA247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pl-PL"/>
        </w:rPr>
      </w:pPr>
      <w:bookmarkStart w:id="3" w:name="_Hlk41992230"/>
      <w:r w:rsidRPr="00784C51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1. Wojewódzki Fundusz może udzielać pomocy w formie pożyczek płatniczych na zachowanie płynności finansowej przedsięwzięć z zakresu ochrony środowiska i gospodarki wodnej, zgodnie z ustawą z dnia 27 kwietnia 2001 roku – Prawo ochrony środowiska. Celem pożyczek, o których mowa w zdaniu pierwszym, jest zapewnienie ciągłości finansowania przedsięwzięć w trakcie ich realizacji, w tym dofinansowywanych ze środków UE.</w:t>
      </w:r>
    </w:p>
    <w:p w14:paraId="31B508A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pl-PL"/>
        </w:rPr>
      </w:pPr>
      <w:r w:rsidRPr="00784C51">
        <w:rPr>
          <w:rFonts w:ascii="Times New Roman" w:eastAsia="Times New Roman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2. Kwota pożyczki na zachowanie płynności finansowej przedsięwzięć z zakresu ochrony środowiska i gospodarki wodnej nie może przekroczyć wartości przedsięwzięcia.</w:t>
      </w:r>
    </w:p>
    <w:bookmarkEnd w:id="3"/>
    <w:p w14:paraId="09199CF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84" w:lineRule="auto"/>
        <w:rPr>
          <w:rFonts w:ascii="Times New Roman" w:eastAsia="Helvetica Neue" w:hAnsi="Times New Roman" w:cs="Arial Unicode MS"/>
          <w:sz w:val="24"/>
          <w:szCs w:val="24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 </w:t>
      </w:r>
    </w:p>
    <w:p w14:paraId="36A7E00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84" w:lineRule="auto"/>
        <w:jc w:val="center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u w:color="000000"/>
          <w:bdr w:val="nil"/>
          <w:lang w:eastAsia="pl-PL"/>
        </w:rPr>
        <w:t>§ 17</w:t>
      </w:r>
    </w:p>
    <w:p w14:paraId="614AA27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84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4"/>
          <w:szCs w:val="24"/>
          <w:u w:color="000000"/>
          <w:bdr w:val="nil"/>
          <w:lang w:eastAsia="pl-PL"/>
        </w:rPr>
      </w:pPr>
    </w:p>
    <w:p w14:paraId="0747B05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pl-PL"/>
        </w:rPr>
        <w:t>Oprocentowanie pożyczki na zachowanie płynności finansowej wynosi 0,3 stopy redyskonta weksli obowiązującej w dniu zawarcia umowy jednak nie mniej niż 1,5 punktu procentowego w stosunku rocznym i jest stałe przez cały okres korzystania z pożyczki.</w:t>
      </w:r>
    </w:p>
    <w:p w14:paraId="6444857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33C034B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V. DOTACJE</w:t>
      </w:r>
    </w:p>
    <w:p w14:paraId="6FB3233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18</w:t>
      </w:r>
    </w:p>
    <w:p w14:paraId="465A49B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Dotacje mogą być udzielane do wysokości 80 % kosztu całkowitego przedsięwzięcia na dofinansowanie:</w:t>
      </w:r>
    </w:p>
    <w:p w14:paraId="10CC05B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przedsięwzięć z zakresu ochrony przyrody i krajobrazu,</w:t>
      </w:r>
    </w:p>
    <w:p w14:paraId="7E043BC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edukacji ekologicznej i popularyzacji zachowań proekologicznych,</w:t>
      </w:r>
    </w:p>
    <w:p w14:paraId="0377577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działań polegających na zapobieganiu i likwidacji poważnych awarii i ich skutków,</w:t>
      </w:r>
    </w:p>
    <w:p w14:paraId="1463D71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programów służących ochronie środowiska,</w:t>
      </w:r>
    </w:p>
    <w:p w14:paraId="553F32D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systemów kontrolnych i pomiarowych stanu środowiska,</w:t>
      </w:r>
    </w:p>
    <w:p w14:paraId="748D753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przedsięwzięć realizowanych na podstawie umów lub porozumień o których mowa w § 2 ust. 1.</w:t>
      </w:r>
    </w:p>
    <w:p w14:paraId="71D75B8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Dotacje mogą być udzielane także na cele inne niż wymienione w ust. 1 podmiotom prowadzącym działalność w zakresie ochrony zdrowia, pomocy społecznej, oświaty, kultury, bezpieczeństwa publicznego do wysokości 50% kosztów przedsięwzięcia. Przedsięwzięcia proekologiczne realizowane przez te podmioty powinny pozostawać w związku z wyżej wymienioną działalnością.</w:t>
      </w:r>
    </w:p>
    <w:p w14:paraId="51B65D68" w14:textId="1B5B5E0E" w:rsidR="00784C51" w:rsidRPr="00784C51" w:rsidRDefault="00784C51" w:rsidP="00E57E63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3. Wojewódzki Fundusz może udzielić dotacji dla projektów ogłaszanych w ramach programów priorytetowych.</w:t>
      </w:r>
    </w:p>
    <w:p w14:paraId="4B570470" w14:textId="77777777" w:rsidR="00E57E63" w:rsidRDefault="00E57E63" w:rsidP="00884574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5B0FFA54" w14:textId="6F19C993" w:rsidR="00784C51" w:rsidRDefault="00784C51" w:rsidP="00E57E63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lastRenderedPageBreak/>
        <w:t>§ 19</w:t>
      </w:r>
    </w:p>
    <w:p w14:paraId="7BE6CFDA" w14:textId="77777777" w:rsidR="00E57E63" w:rsidRPr="00784C51" w:rsidRDefault="00E57E63" w:rsidP="00E57E63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</w:p>
    <w:p w14:paraId="0F03521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Wojewódzki Fundusz udziela także pomocy finansowej w formie dotacji, do oprocentowania kredytów bankowych lub częściowych spłat kapitału kredytów bankowych na podstawie umowy zawartej z bankiem wyłonionym zgodnie z obowiązującymi przepisami.</w:t>
      </w:r>
    </w:p>
    <w:p w14:paraId="0D71139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4608B25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20</w:t>
      </w:r>
    </w:p>
    <w:p w14:paraId="56AF69F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2280C37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1. Integralną część umowy dotacji stanowi harmonogram rzeczowo – finansowy.</w:t>
      </w:r>
    </w:p>
    <w:p w14:paraId="40D8199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Umowa dotacji określa w szczególności:</w:t>
      </w:r>
    </w:p>
    <w:p w14:paraId="3D5B139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strony umowy,</w:t>
      </w:r>
    </w:p>
    <w:p w14:paraId="6A0A8DB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nazwę zadania,</w:t>
      </w:r>
    </w:p>
    <w:p w14:paraId="31EBC93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podstawę udzielenia dotacji,</w:t>
      </w:r>
    </w:p>
    <w:p w14:paraId="3D927EF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wysokość udzielonej dotacji,</w:t>
      </w:r>
    </w:p>
    <w:p w14:paraId="381CE67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planowany efekt ekologiczny, np. w formie opisu lub karty,</w:t>
      </w:r>
    </w:p>
    <w:p w14:paraId="47C1B02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planowany koszt całkowity przedsięwzięcia,</w:t>
      </w:r>
    </w:p>
    <w:p w14:paraId="6C8EC07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7) udział własny, stanowiący różnicę między kosztem całkowitym przedsięwzięcia a dofinansowaniem z Wojewódzkiego Funduszu. Udział własny obejmuje środki ze źródeł własnych, dotacje budżetowe, środki Narodowego Funduszu i środki z innych źródeł,</w:t>
      </w:r>
    </w:p>
    <w:p w14:paraId="3B7ABDA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8) termin rozpoczęcia i zakończenia przedsięwzięcia,</w:t>
      </w:r>
    </w:p>
    <w:p w14:paraId="6ECB2F8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9) termin uzyskania planowanego efektu rzeczowego i ekologicznego oraz sposób,</w:t>
      </w:r>
    </w:p>
    <w:p w14:paraId="03EBF35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10) ich potwierdzenia,</w:t>
      </w:r>
    </w:p>
    <w:p w14:paraId="0DE21BC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11) termin i warunki wypłaty dotacji,</w:t>
      </w:r>
    </w:p>
    <w:p w14:paraId="36517C3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12) zasady rozliczenia finansowego udzielonej dotacji,</w:t>
      </w:r>
    </w:p>
    <w:p w14:paraId="6F16FD4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13) uprawnienie Wojewódzkiego Funduszu do kontroli, m.in. realizacji przedsięwzięcia</w:t>
      </w:r>
    </w:p>
    <w:p w14:paraId="6000836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14) na każdym jego etapie oraz sposobu wykorzystania przyznanej dotacji,</w:t>
      </w:r>
    </w:p>
    <w:p w14:paraId="0EBF1AF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15) warunki wypowiedzenia umowy,</w:t>
      </w:r>
    </w:p>
    <w:p w14:paraId="5479F67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16) inne ustalenia stron umowy.</w:t>
      </w:r>
    </w:p>
    <w:p w14:paraId="65F19F7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0180008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21</w:t>
      </w:r>
    </w:p>
    <w:p w14:paraId="26A0585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Wojewódzki Fundusz może wypowiedzieć umowę dotacji w całości lub w części w razie zaistnienia m.in. następujących sytuacji:</w:t>
      </w:r>
    </w:p>
    <w:p w14:paraId="706AB92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dotowany nie przystąpił lub odstąpił od realizacji zadania, na które dotacja została udzielona,</w:t>
      </w:r>
    </w:p>
    <w:p w14:paraId="494E22E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dotacja lub jej część została wykorzystana niezgodnie z przeznaczeniem,</w:t>
      </w:r>
    </w:p>
    <w:p w14:paraId="559E321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3)nie został osiągnięty w terminie planowany efekt ekologiczny lub rzeczowy,</w:t>
      </w:r>
    </w:p>
    <w:p w14:paraId="30F56AD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lastRenderedPageBreak/>
        <w:t>4) dotowany podał we wniosku o dotację lub w trakcie kontroli nieprawdziwe dane,</w:t>
      </w:r>
    </w:p>
    <w:p w14:paraId="52106796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dotowany nie spełnia lub narusza inne postanowienia umowy dotacji.</w:t>
      </w:r>
    </w:p>
    <w:p w14:paraId="5A62C92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 razie wypowiedzenia umowy, wypłacona kwota dotacji staje się natychmiast wymagalna wraz z innymi należnościami wynikającymi z umowy.</w:t>
      </w:r>
    </w:p>
    <w:p w14:paraId="1ACB809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0C11B74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VI. PRZEKAZANIE ŚRODKÓW FINANSOWYCH PAŃSTWOWYM JEDNOSTKOM BUDŻETOWYM</w:t>
      </w:r>
    </w:p>
    <w:p w14:paraId="1EB16AD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22</w:t>
      </w:r>
    </w:p>
    <w:p w14:paraId="175BEB6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1. Wojewódzki Fundusz udziela dofinansowania w formie przekazania środków finansowych na zadania z zakresu ochrony środowiska i gospodarki wodnej realizowane przez państwowe jednostki budżetowe.</w:t>
      </w:r>
    </w:p>
    <w:p w14:paraId="3C63BF7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Przekazanie środków finansowych określonych w ust. 1 będzie odbywać się zgodnie z obowiązującymi w tym zakresie przepisami z uwzględnieniem poniższych postanowień:</w:t>
      </w:r>
    </w:p>
    <w:p w14:paraId="59B41BC7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1) wnioski o przekazanie środków finansowych należy składać w terminie umożliwiającym ich ujęcie w projekcie ustawy budżetowej w ramach rezerwy celowej budżetu państwa;</w:t>
      </w:r>
    </w:p>
    <w:p w14:paraId="6D9A974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2) wysokość dofinansowania w formie przekazania środków finansowych państwowym jednostkom budżetowym może wynosić do 100 % kosztu całkowitego przedsięwzięcia;</w:t>
      </w:r>
    </w:p>
    <w:p w14:paraId="5EAB686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3) do dnia złożenia wniosku o uruchomienie środków z rezerwy celowej Wnioskodawca zobowiązany jest dostarczyć do Wojewódzkiego Funduszu oświadczenie o wyborze wykonawcy lub dostawcy zgodnie z odpowiednimi przepisami ustawy Prawo zamówień publicznych oraz umowy z wykonawcą lub dostawcą, jeżeli przepisy wymagają formy pisemnej;</w:t>
      </w:r>
    </w:p>
    <w:p w14:paraId="70D0DB9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4) w przypadku umów z zastosowaniem art. 4 pkt 8 ustawy z dnia 29 stycznia 2004 roku Prawo zamówień publicznych (t. j. Dz.U. z 2017 r. poz. 1579 ze zm.) termin dostarczenia umowy z wykonawcą lub dostawcą jest przedłużony do dnia złożenia w WFOŚiGW w Toruniu rozliczenia środków zaangażowanych w realizację zadania, określonego w umowie przekazania środków finansowych;</w:t>
      </w:r>
    </w:p>
    <w:p w14:paraId="1785BF4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5) na uzasadniony wniosek państwowej jednostki budżetowej przekazanie środków finansowych może nastąpić w formie zaliczek;</w:t>
      </w:r>
    </w:p>
    <w:p w14:paraId="0106AA2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6) dofinansowanie państwowych jednostek budżetowych odbywa się na podstawie umów o realizację zadania państwowej jednostki budżetowej zakwalifikowanego do dofinansowania;</w:t>
      </w:r>
    </w:p>
    <w:p w14:paraId="77B9907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7) w sprawach nieuregulowanych w niniejszym rozdziale mają zastosowanie odpowiednio pozostałe postanowienia zasad.</w:t>
      </w:r>
    </w:p>
    <w:p w14:paraId="24E76B2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5D06F21D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VII. UDOSTĘPNIENIE ŚRODKÓW FINANSOWYCH</w:t>
      </w:r>
    </w:p>
    <w:p w14:paraId="6E8323C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3800F3B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23</w:t>
      </w:r>
    </w:p>
    <w:p w14:paraId="1793A78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 xml:space="preserve">1. Wojewódzki Fundusz może udostępnić środki finansowe bankom z przeznaczeniem na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lastRenderedPageBreak/>
        <w:t>udzielanie kredytów bankowych, pożyczek lub dotacji na wskazane przez siebie programy i przedsięwzięcia z zakresu zadań ochrony środowiska i gospodarki wodnej, a także dopłaty do oprocentowania i częściowe spłaty kapitału udzielanych na ten cel kredytów bankowych.</w:t>
      </w:r>
    </w:p>
    <w:p w14:paraId="168DAD6C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Dopłaty do oprocentowania i częściowe spłaty kapitału kredytów bankowych są realizowane za pośrednictwem banków na podstawie zawartych z nimi umów.</w:t>
      </w:r>
    </w:p>
    <w:p w14:paraId="5442CC7E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</w: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VIII. POSTANOWIENIA KOŃCOWE I PRZEJŚCIOWE</w:t>
      </w:r>
    </w:p>
    <w:p w14:paraId="21ABE9D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5B35F448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24</w:t>
      </w:r>
    </w:p>
    <w:p w14:paraId="3FE94393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Wojewódzki Fundusz może korzystać ze środków finansowych udostępnionych mu przez Narodowy Fundusz Ochrony Środowiska i Gospodarki Wodnej z przeznaczeniem na udzielanie pożyczek lub dotacji na wskazane przez niego programy i przedsięwzięcia z zakresu ochrony środowiska i gospodarki wodnej oraz potrzeb geologii.</w:t>
      </w:r>
    </w:p>
    <w:p w14:paraId="72D23AF0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062BEF8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25</w:t>
      </w:r>
    </w:p>
    <w:p w14:paraId="5E915FC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0A13CBDB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Odstępstwo od ustaleń określonych w niniejszych zasadach w zakresie nieuregulowanym ustawą </w:t>
      </w: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z dnia 27 kwietnia 2001 r. Prawo ochrony środowiska jest dopuszczalne za zgodą Rady Nadzorczej Wojewódzkiego Funduszu, wyrażoną w formie uchwały.</w:t>
      </w:r>
    </w:p>
    <w:p w14:paraId="3480486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3865977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26</w:t>
      </w:r>
    </w:p>
    <w:p w14:paraId="2C6F9A9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508AC389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1. Zarząd Wojewódzkiego Funduszu może żądać od Wnioskodawcy lub Beneficjenta dostarczenia dodatkowych dokumentów, w tym zaświadczeń, w celu stwierdzenia stanu faktycznego lub weryfikacji złożonych oświadczeń. </w:t>
      </w:r>
    </w:p>
    <w:p w14:paraId="767C4472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>2. W zakresie nieuregulowanym w niniejszych zasadach przy udzieleniu dofinansowania ze środków Wojewódzkiego Funduszu mają zastosowanie odpowiednie przepisy prawa unijnego, przepisy kodeksu cywilnego oraz przepisy innych ustaw.</w:t>
      </w:r>
    </w:p>
    <w:p w14:paraId="185AB5EA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6B018615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27</w:t>
      </w:r>
    </w:p>
    <w:p w14:paraId="3481B6AF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</w:p>
    <w:p w14:paraId="6F4A368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t xml:space="preserve">W przypadku jednoczesnego ubiegania się o pomoc finansową ze środków Wojewódzkiego Funduszu w różnych formach przewidzianych w § 1 ust. 1 niniejszych zasad, łączne dofinansowanie na realizację tego samego zadania nie może przekroczyć 100 % kosztów przedsięwzięcia. </w:t>
      </w:r>
    </w:p>
    <w:p w14:paraId="0D19F864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center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b/>
          <w:bCs/>
          <w:color w:val="000000"/>
          <w:sz w:val="23"/>
          <w:szCs w:val="23"/>
          <w:u w:color="000000"/>
          <w:bdr w:val="nil"/>
          <w:lang w:eastAsia="pl-PL"/>
        </w:rPr>
        <w:t>§ 28</w:t>
      </w:r>
    </w:p>
    <w:p w14:paraId="385ABBD1" w14:textId="77777777" w:rsidR="00784C51" w:rsidRPr="00784C51" w:rsidRDefault="00784C51" w:rsidP="00784C51">
      <w:pPr>
        <w:pBdr>
          <w:top w:val="nil"/>
          <w:left w:val="nil"/>
          <w:bottom w:val="nil"/>
          <w:right w:val="nil"/>
          <w:between w:val="nil"/>
          <w:bar w:val="nil"/>
        </w:pBdr>
        <w:spacing w:before="100" w:after="100" w:line="276" w:lineRule="auto"/>
        <w:jc w:val="both"/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</w:pPr>
      <w:r w:rsidRPr="00784C51">
        <w:rPr>
          <w:rFonts w:ascii="Times New Roman" w:eastAsia="Arial Unicode MS" w:hAnsi="Times New Roman" w:cs="Arial Unicode MS"/>
          <w:color w:val="000000"/>
          <w:sz w:val="23"/>
          <w:szCs w:val="23"/>
          <w:u w:color="000000"/>
          <w:bdr w:val="nil"/>
          <w:lang w:eastAsia="pl-PL"/>
        </w:rPr>
        <w:br/>
        <w:t>Niniejsze zasady obowiązują od dnia 15 czerwca 2020 roku, z wyłączeniem §14 ust. 3, który wchodzi w życie z dniem 1 stycznia 2021 roku.</w:t>
      </w:r>
    </w:p>
    <w:p w14:paraId="07EA441B" w14:textId="77777777" w:rsidR="00B55C99" w:rsidRPr="001872F7" w:rsidRDefault="00B55C99" w:rsidP="00B55C9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46/20</w:t>
      </w:r>
    </w:p>
    <w:p w14:paraId="41437A8D" w14:textId="77777777" w:rsidR="00B55C99" w:rsidRPr="001872F7" w:rsidRDefault="00B55C99" w:rsidP="00B55C9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54C15CA5" w14:textId="77777777" w:rsidR="00B55C99" w:rsidRPr="001872F7" w:rsidRDefault="00B55C99" w:rsidP="00B55C9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190C1596" w14:textId="77777777" w:rsidR="00B55C99" w:rsidRPr="001872F7" w:rsidRDefault="00B55C99" w:rsidP="00B55C9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7FA4E7B1" w14:textId="77777777" w:rsidR="00B55C99" w:rsidRPr="00471918" w:rsidRDefault="00B55C99" w:rsidP="00B55C99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29.06.2020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74596716" w14:textId="77777777" w:rsidR="00B55C99" w:rsidRDefault="00B55C99" w:rsidP="00B55C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24D4A583" w14:textId="77777777" w:rsidR="00B55C99" w:rsidRPr="0059175D" w:rsidRDefault="00B55C99" w:rsidP="00B55C9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0CDE696F" w14:textId="77777777" w:rsidR="00B55C99" w:rsidRDefault="00B55C99" w:rsidP="00B55C99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4B7F8ECE" w14:textId="3DF28A7A" w:rsidR="00B55C99" w:rsidRDefault="00B55C99" w:rsidP="00B55C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45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/20 Rady Nadzorczej Wojewódzkiego Funduszu Ochrony Środowiska i Gospodarki Wodnej w Toruniu z dnia 29.06.2020 r.</w:t>
      </w:r>
    </w:p>
    <w:p w14:paraId="7796599D" w14:textId="77777777" w:rsidR="00B55C99" w:rsidRPr="001D0221" w:rsidRDefault="00B55C99" w:rsidP="00B55C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5DF8C1A3" w14:textId="77777777" w:rsidR="00B55C99" w:rsidRDefault="00B55C99" w:rsidP="00B55C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2B296FBF" w14:textId="77777777" w:rsidR="00B55C99" w:rsidRDefault="00B55C99" w:rsidP="00B55C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FB0AA95" w14:textId="77777777" w:rsidR="00B55C99" w:rsidRPr="001D0221" w:rsidRDefault="00B55C99" w:rsidP="00B55C9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8CF8CF" w14:textId="3363EBEE" w:rsidR="00B55C99" w:rsidRPr="00CC2235" w:rsidRDefault="00B55C99" w:rsidP="00B55C99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CC223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64 000,00 </w:t>
      </w:r>
      <w:r w:rsidRPr="00CC223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sześćdziesiąt cztery tysiące złotych zero groszy),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tj. 18,18 % pożyczki udzielonej </w:t>
      </w:r>
      <w:bookmarkStart w:id="4" w:name="_Hlk41979538"/>
      <w:r w:rsidRPr="00CC223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Barcin</w:t>
      </w:r>
      <w:bookmarkEnd w:id="4"/>
      <w:r w:rsidRPr="00CC2235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CC2235">
        <w:rPr>
          <w:rFonts w:ascii="Times New Roman" w:eastAsia="Times New Roman" w:hAnsi="Times New Roman" w:cs="Times New Roman"/>
          <w:sz w:val="28"/>
          <w:szCs w:val="28"/>
          <w:lang w:eastAsia="pl-PL"/>
        </w:rPr>
        <w:t>z umową nr PB17020 z dnia 19.10.2017 r., na zadanie pn. „</w:t>
      </w:r>
      <w:r w:rsidRPr="00CC2235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Budowa kanalizacji deszczowej w Barcinie przy ul. 4 Stycznia”.</w:t>
      </w:r>
    </w:p>
    <w:p w14:paraId="2631FF95" w14:textId="77777777" w:rsidR="00B55C99" w:rsidRPr="001D0221" w:rsidRDefault="00B55C99" w:rsidP="00B55C99">
      <w:pPr>
        <w:spacing w:after="0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6726BD8F" w14:textId="77777777" w:rsidR="00B55C99" w:rsidRDefault="00B55C99" w:rsidP="00B55C99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54430D43" w14:textId="77777777" w:rsidR="00B55C99" w:rsidRPr="001D0221" w:rsidRDefault="00B55C99" w:rsidP="00B55C99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2B6095EA" w14:textId="77777777" w:rsidR="00B55C99" w:rsidRPr="002C5EC1" w:rsidRDefault="00B55C99" w:rsidP="00B55C99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30.06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217808CC" w14:textId="1F4C09BB" w:rsidR="00784C51" w:rsidRDefault="00784C51"/>
    <w:p w14:paraId="431E0501" w14:textId="71B2C86F" w:rsidR="00355B98" w:rsidRDefault="00355B98"/>
    <w:p w14:paraId="72C038B1" w14:textId="534BCD92" w:rsidR="00355B98" w:rsidRDefault="00355B98"/>
    <w:p w14:paraId="1E1A29D7" w14:textId="6CC3E1BD" w:rsidR="00355B98" w:rsidRDefault="00355B98"/>
    <w:p w14:paraId="31B7F830" w14:textId="79B90BE5" w:rsidR="00355B98" w:rsidRDefault="00355B98"/>
    <w:p w14:paraId="4B0A54D0" w14:textId="66649CE1" w:rsidR="00355B98" w:rsidRDefault="00355B98"/>
    <w:p w14:paraId="3CE36477" w14:textId="7A920550" w:rsidR="00355B98" w:rsidRDefault="00355B98"/>
    <w:p w14:paraId="765CCD17" w14:textId="77777777" w:rsidR="00DD3507" w:rsidRPr="001872F7" w:rsidRDefault="00DD3507" w:rsidP="00DD350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47/20</w:t>
      </w:r>
    </w:p>
    <w:p w14:paraId="6134D142" w14:textId="77777777" w:rsidR="00DD3507" w:rsidRPr="001872F7" w:rsidRDefault="00DD3507" w:rsidP="00DD350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24CAC04" w14:textId="77777777" w:rsidR="00DD3507" w:rsidRPr="001872F7" w:rsidRDefault="00DD3507" w:rsidP="00DD350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126FE388" w14:textId="77777777" w:rsidR="00DD3507" w:rsidRPr="001872F7" w:rsidRDefault="00DD3507" w:rsidP="00DD350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9789638" w14:textId="77777777" w:rsidR="00DD3507" w:rsidRPr="00471918" w:rsidRDefault="00DD3507" w:rsidP="00DD3507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29.06.2020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5227DCED" w14:textId="77777777" w:rsidR="00DD3507" w:rsidRDefault="00DD3507" w:rsidP="00DD35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E53503B" w14:textId="77777777" w:rsidR="00DD3507" w:rsidRPr="0059175D" w:rsidRDefault="00DD3507" w:rsidP="00DD3507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3D39C2FF" w14:textId="77777777" w:rsidR="00DD3507" w:rsidRDefault="00DD3507" w:rsidP="00DD350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6BFA8920" w14:textId="67900D45" w:rsidR="00DD3507" w:rsidRDefault="00DD3507" w:rsidP="00DD350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200/12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Gospodarki Wodnej w Toruniu z dnia 28.11.2012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056B7E53" w14:textId="77777777" w:rsidR="00DD3507" w:rsidRDefault="00DD3507" w:rsidP="00DD35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07D9E6A2" w14:textId="77777777" w:rsidR="00DD3507" w:rsidRPr="001D0221" w:rsidRDefault="00DD3507" w:rsidP="00DD3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4D719C55" w14:textId="77777777" w:rsidR="00DD3507" w:rsidRDefault="00DD3507" w:rsidP="00DD35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A874DA9" w14:textId="77777777" w:rsidR="00DD3507" w:rsidRDefault="00DD3507" w:rsidP="00DD35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3BB0BA2" w14:textId="77777777" w:rsidR="00DD3507" w:rsidRPr="001D0221" w:rsidRDefault="00DD3507" w:rsidP="00DD350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BA2B61" w14:textId="77777777" w:rsidR="00DD3507" w:rsidRPr="00A63F7A" w:rsidRDefault="00DD3507" w:rsidP="00DD3507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A63F7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67 499,00 zł</w:t>
      </w:r>
      <w:r w:rsidRPr="00A63F7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(słownie: sześćdziesiąt siedem tysięcy czterysta dziewięćdziesiąt dziewięć złotych zero groszy)</w:t>
      </w:r>
      <w:r w:rsidRPr="00A63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17,87 % pożyczki udzielonej </w:t>
      </w:r>
      <w:r w:rsidRPr="00A63F7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Gminie Stolno</w:t>
      </w:r>
      <w:r w:rsidRPr="00A63F7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A63F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umową nr PT13003 z dnia </w:t>
      </w:r>
      <w:r w:rsidRPr="00A63F7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05.03.2013 r., na zadanie pn. „</w:t>
      </w:r>
      <w:r w:rsidRPr="00A63F7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 xml:space="preserve">Kanalizacja sanitarna grawitacyjna </w:t>
      </w:r>
      <w:r w:rsidRPr="00A63F7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br/>
        <w:t>i tłoczna w miejscowości Stolno, Grubno, Małe Czyste, Zakrzewo (etap II)”.</w:t>
      </w:r>
    </w:p>
    <w:p w14:paraId="061F06CD" w14:textId="77777777" w:rsidR="00DD3507" w:rsidRPr="001D0221" w:rsidRDefault="00DD3507" w:rsidP="00DD3507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6F54A2CA" w14:textId="77777777" w:rsidR="00DD3507" w:rsidRDefault="00DD3507" w:rsidP="00DD3507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1CF601B1" w14:textId="77777777" w:rsidR="00DD3507" w:rsidRPr="001D0221" w:rsidRDefault="00DD3507" w:rsidP="00DD350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24ABA2C4" w14:textId="77777777" w:rsidR="00DD3507" w:rsidRPr="002C5EC1" w:rsidRDefault="00DD3507" w:rsidP="00DD3507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30.06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4EE2D755" w14:textId="1C5A08A1" w:rsidR="00355B98" w:rsidRDefault="00355B98"/>
    <w:p w14:paraId="4509C5EE" w14:textId="22FB1334" w:rsidR="00DD3507" w:rsidRDefault="00DD3507"/>
    <w:p w14:paraId="151C8045" w14:textId="01718A65" w:rsidR="00DD3507" w:rsidRDefault="00DD3507"/>
    <w:p w14:paraId="7BD7086C" w14:textId="036B1F3C" w:rsidR="00DD3507" w:rsidRDefault="00DD3507"/>
    <w:p w14:paraId="3F99F386" w14:textId="10203466" w:rsidR="00DD3507" w:rsidRDefault="00DD3507"/>
    <w:p w14:paraId="61F5B924" w14:textId="77777777" w:rsidR="007D0E1B" w:rsidRPr="001872F7" w:rsidRDefault="007D0E1B" w:rsidP="007D0E1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48/20</w:t>
      </w:r>
    </w:p>
    <w:p w14:paraId="2ACC768B" w14:textId="77777777" w:rsidR="007D0E1B" w:rsidRPr="001872F7" w:rsidRDefault="007D0E1B" w:rsidP="007D0E1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00EC6B85" w14:textId="77777777" w:rsidR="007D0E1B" w:rsidRPr="001872F7" w:rsidRDefault="007D0E1B" w:rsidP="007D0E1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08E58990" w14:textId="77777777" w:rsidR="007D0E1B" w:rsidRPr="001872F7" w:rsidRDefault="007D0E1B" w:rsidP="007D0E1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8DB0E49" w14:textId="77777777" w:rsidR="007D0E1B" w:rsidRPr="00471918" w:rsidRDefault="007D0E1B" w:rsidP="007D0E1B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29.06.2020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36BFFBF8" w14:textId="77777777" w:rsidR="007D0E1B" w:rsidRDefault="007D0E1B" w:rsidP="007D0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7E323B65" w14:textId="77777777" w:rsidR="007D0E1B" w:rsidRPr="0059175D" w:rsidRDefault="007D0E1B" w:rsidP="007D0E1B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681D9DE1" w14:textId="77777777" w:rsidR="007D0E1B" w:rsidRDefault="007D0E1B" w:rsidP="007D0E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533EBB3F" w14:textId="5F9A6512" w:rsidR="007D0E1B" w:rsidRDefault="007D0E1B" w:rsidP="007D0E1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28A2390E" w14:textId="77777777" w:rsidR="007D0E1B" w:rsidRDefault="007D0E1B" w:rsidP="007D0E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72738767" w14:textId="77777777" w:rsidR="007D0E1B" w:rsidRPr="001D0221" w:rsidRDefault="007D0E1B" w:rsidP="007D0E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551E78E5" w14:textId="77777777" w:rsidR="007D0E1B" w:rsidRDefault="007D0E1B" w:rsidP="007D0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0D10DA69" w14:textId="77777777" w:rsidR="007D0E1B" w:rsidRDefault="007D0E1B" w:rsidP="007D0E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A97B33A" w14:textId="77777777" w:rsidR="007D0E1B" w:rsidRPr="001D0221" w:rsidRDefault="007D0E1B" w:rsidP="007D0E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C3A40C" w14:textId="77777777" w:rsidR="007D0E1B" w:rsidRDefault="007D0E1B" w:rsidP="007D0E1B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9946BA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62 500,00 </w:t>
      </w:r>
      <w:r w:rsidRPr="009946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9946B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sześćdziesiąt dwa tysiące pięćset złotych zero groszy), tj. 16,67 % pożyczki udzielonej </w:t>
      </w:r>
      <w:r w:rsidRPr="009946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Spółdzielni Mieszkaniowej „</w:t>
      </w:r>
      <w:proofErr w:type="spellStart"/>
      <w:r w:rsidRPr="009946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Zazamcze</w:t>
      </w:r>
      <w:proofErr w:type="spellEnd"/>
      <w:r w:rsidRPr="009946B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”</w:t>
      </w:r>
      <w:r w:rsidRPr="009946BA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9946BA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PW17013 z dnia 05.09.2017 r., na zadanie pn. „</w:t>
      </w:r>
      <w:r w:rsidRPr="009946B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Remont odcinków sieci ciepłowniczej eksploatowanej przez Spółdzielnię Mieszkaniową "</w:t>
      </w:r>
      <w:proofErr w:type="spellStart"/>
      <w:r w:rsidRPr="009946B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Zazamcze</w:t>
      </w:r>
      <w:proofErr w:type="spellEnd"/>
      <w:r w:rsidRPr="009946BA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" we Włocławku oraz remont przyłączy ciepłowniczych do budynków stanowiących zasoby Spółdzielni, z wykorzystaniem technologii rur preizolowanych”.</w:t>
      </w:r>
    </w:p>
    <w:p w14:paraId="54790A05" w14:textId="77777777" w:rsidR="007D0E1B" w:rsidRPr="001D0221" w:rsidRDefault="007D0E1B" w:rsidP="007D0E1B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42823B5B" w14:textId="77777777" w:rsidR="007D0E1B" w:rsidRDefault="007D0E1B" w:rsidP="007D0E1B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192BEE39" w14:textId="77777777" w:rsidR="007D0E1B" w:rsidRPr="001D0221" w:rsidRDefault="007D0E1B" w:rsidP="007D0E1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455EC438" w14:textId="77777777" w:rsidR="007D0E1B" w:rsidRPr="002C5EC1" w:rsidRDefault="007D0E1B" w:rsidP="007D0E1B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30.06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3E86E2EE" w14:textId="211120E5" w:rsidR="00DD3507" w:rsidRDefault="00DD3507"/>
    <w:p w14:paraId="2927B59A" w14:textId="736EA890" w:rsidR="006E1FC5" w:rsidRDefault="006E1FC5"/>
    <w:p w14:paraId="7745916C" w14:textId="42E8D8D7" w:rsidR="006E1FC5" w:rsidRDefault="006E1FC5"/>
    <w:p w14:paraId="79D38CA4" w14:textId="43C755EE" w:rsidR="006E1FC5" w:rsidRDefault="006E1FC5"/>
    <w:p w14:paraId="7C4B045D" w14:textId="77777777" w:rsidR="006E1FC5" w:rsidRPr="001872F7" w:rsidRDefault="006E1FC5" w:rsidP="006E1FC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lastRenderedPageBreak/>
        <w:t>UCHWAŁA  NR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49/20</w:t>
      </w:r>
    </w:p>
    <w:p w14:paraId="64F36855" w14:textId="77777777" w:rsidR="006E1FC5" w:rsidRPr="001872F7" w:rsidRDefault="006E1FC5" w:rsidP="006E1FC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68F66B27" w14:textId="77777777" w:rsidR="006E1FC5" w:rsidRPr="001872F7" w:rsidRDefault="006E1FC5" w:rsidP="006E1FC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5079B50C" w14:textId="77777777" w:rsidR="006E1FC5" w:rsidRPr="001872F7" w:rsidRDefault="006E1FC5" w:rsidP="006E1FC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68236D31" w14:textId="77777777" w:rsidR="006E1FC5" w:rsidRPr="00471918" w:rsidRDefault="006E1FC5" w:rsidP="006E1FC5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29.06.2020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3220D6DB" w14:textId="77777777" w:rsidR="006E1FC5" w:rsidRDefault="006E1FC5" w:rsidP="006E1F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30DF522C" w14:textId="77777777" w:rsidR="006E1FC5" w:rsidRPr="0059175D" w:rsidRDefault="006E1FC5" w:rsidP="006E1FC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026027D2" w14:textId="77777777" w:rsidR="006E1FC5" w:rsidRDefault="006E1FC5" w:rsidP="006E1FC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3DE461DB" w14:textId="3B75E296" w:rsidR="006E1FC5" w:rsidRDefault="006E1FC5" w:rsidP="006E1F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7D8ADBBC" w14:textId="77777777" w:rsidR="006E1FC5" w:rsidRDefault="006E1FC5" w:rsidP="006E1F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31CAF96" w14:textId="77777777" w:rsidR="006E1FC5" w:rsidRPr="001D0221" w:rsidRDefault="006E1FC5" w:rsidP="006E1F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0E88E3BD" w14:textId="77777777" w:rsidR="006E1FC5" w:rsidRDefault="006E1FC5" w:rsidP="006E1F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34957FC2" w14:textId="77777777" w:rsidR="006E1FC5" w:rsidRDefault="006E1FC5" w:rsidP="006E1F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65314DC" w14:textId="77777777" w:rsidR="006E1FC5" w:rsidRPr="001D0221" w:rsidRDefault="006E1FC5" w:rsidP="006E1FC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541E88" w14:textId="77777777" w:rsidR="006E1FC5" w:rsidRPr="00DC4DF8" w:rsidRDefault="006E1FC5" w:rsidP="006E1FC5">
      <w:pPr>
        <w:spacing w:after="0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DC4DF8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200 000,00 </w:t>
      </w:r>
      <w:r w:rsidRPr="00DC4D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DC4D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dwieście tysięcy złotych zero groszy), tj. 7,38 % pożyczki udzielonej </w:t>
      </w:r>
      <w:r w:rsidRPr="00DC4D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Spółdzielni Mieszkaniowej „</w:t>
      </w:r>
      <w:proofErr w:type="spellStart"/>
      <w:r w:rsidRPr="00DC4D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Zazamcze</w:t>
      </w:r>
      <w:proofErr w:type="spellEnd"/>
      <w:r w:rsidRPr="00DC4DF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”</w:t>
      </w:r>
      <w:r w:rsidRPr="00DC4DF8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DC4DF8">
        <w:rPr>
          <w:rFonts w:ascii="Times New Roman" w:eastAsia="Times New Roman" w:hAnsi="Times New Roman" w:cs="Times New Roman"/>
          <w:sz w:val="28"/>
          <w:szCs w:val="28"/>
          <w:lang w:eastAsia="pl-PL"/>
        </w:rPr>
        <w:t>zgodnie z umową nr PW17015 z dnia 05.09.2017 r., na zadanie pn. „</w:t>
      </w:r>
      <w:r w:rsidRPr="00DC4D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Modernizacja kotła WR-10 nr 4 na kocioł w technologii ścian szczelnych wraz z instalacją odpylania spalin w ciepłowni eksploatowanej przez Spółdzielnię Mieszkaniową "</w:t>
      </w:r>
      <w:proofErr w:type="spellStart"/>
      <w:r w:rsidRPr="00DC4D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Zazamcze</w:t>
      </w:r>
      <w:proofErr w:type="spellEnd"/>
      <w:r w:rsidRPr="00DC4DF8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" we Włocławku”.</w:t>
      </w:r>
    </w:p>
    <w:p w14:paraId="6223FC61" w14:textId="77777777" w:rsidR="006E1FC5" w:rsidRPr="001D0221" w:rsidRDefault="006E1FC5" w:rsidP="006E1FC5">
      <w:p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</w:p>
    <w:p w14:paraId="1995FF31" w14:textId="77777777" w:rsidR="006E1FC5" w:rsidRDefault="006E1FC5" w:rsidP="006E1FC5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2A6BA822" w14:textId="77777777" w:rsidR="006E1FC5" w:rsidRPr="001D0221" w:rsidRDefault="006E1FC5" w:rsidP="006E1FC5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7F1DF611" w14:textId="77777777" w:rsidR="006E1FC5" w:rsidRPr="002C5EC1" w:rsidRDefault="006E1FC5" w:rsidP="006E1FC5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30.06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51386A18" w14:textId="0DA8D5E8" w:rsidR="006E1FC5" w:rsidRDefault="006E1FC5"/>
    <w:p w14:paraId="2122EE90" w14:textId="5426D683" w:rsidR="00CE037A" w:rsidRDefault="00CE037A"/>
    <w:p w14:paraId="71005560" w14:textId="34D83265" w:rsidR="00CE037A" w:rsidRDefault="00CE037A"/>
    <w:p w14:paraId="65122388" w14:textId="03EA0641" w:rsidR="00CE037A" w:rsidRDefault="00CE037A"/>
    <w:p w14:paraId="43FEAA07" w14:textId="1BCDB426" w:rsidR="00CE037A" w:rsidRDefault="00CE037A"/>
    <w:p w14:paraId="77CD8498" w14:textId="77777777" w:rsidR="00CE037A" w:rsidRPr="001D0221" w:rsidRDefault="00CE037A" w:rsidP="00CE037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spacing w:after="0" w:line="240" w:lineRule="auto"/>
        <w:jc w:val="right"/>
        <w:rPr>
          <w:rFonts w:ascii="Arial Narrow" w:eastAsia="Times New Roman" w:hAnsi="Arial Narrow" w:cs="Times New Roman"/>
          <w:i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lastRenderedPageBreak/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</w:r>
      <w:r w:rsidRPr="001872F7">
        <w:rPr>
          <w:rFonts w:ascii="Arial Narrow" w:eastAsia="Times New Roman" w:hAnsi="Arial Narrow" w:cs="Times New Roman"/>
          <w:sz w:val="28"/>
          <w:szCs w:val="20"/>
          <w:lang w:eastAsia="pl-PL"/>
        </w:rPr>
        <w:tab/>
        <w:t xml:space="preserve">           </w:t>
      </w:r>
    </w:p>
    <w:p w14:paraId="2264AED6" w14:textId="77777777" w:rsidR="00CE037A" w:rsidRPr="001872F7" w:rsidRDefault="00CE037A" w:rsidP="00CE037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UCHWAŁA  NR </w:t>
      </w: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50/20</w:t>
      </w:r>
    </w:p>
    <w:p w14:paraId="0B9405B6" w14:textId="77777777" w:rsidR="00CE037A" w:rsidRPr="001872F7" w:rsidRDefault="00CE037A" w:rsidP="00CE037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8ABD2E9" w14:textId="77777777" w:rsidR="00CE037A" w:rsidRPr="001872F7" w:rsidRDefault="00CE037A" w:rsidP="00CE037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02C70C8A" w14:textId="77777777" w:rsidR="00CE037A" w:rsidRPr="001872F7" w:rsidRDefault="00CE037A" w:rsidP="00CE037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2938C015" w14:textId="77777777" w:rsidR="00CE037A" w:rsidRPr="00471918" w:rsidRDefault="00CE037A" w:rsidP="00CE037A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z dnia 29.06.2020</w:t>
      </w:r>
      <w:r w:rsidRPr="001872F7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r.</w:t>
      </w:r>
    </w:p>
    <w:p w14:paraId="012DB715" w14:textId="77777777" w:rsidR="00CE037A" w:rsidRDefault="00CE037A" w:rsidP="00CE03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51D555C1" w14:textId="77777777" w:rsidR="00CE037A" w:rsidRPr="0059175D" w:rsidRDefault="00CE037A" w:rsidP="00CE037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</w:pPr>
      <w:r w:rsidRPr="006D6083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59175D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umorzenia pożyczki.</w:t>
      </w:r>
    </w:p>
    <w:p w14:paraId="00479EA4" w14:textId="77777777" w:rsidR="00CE037A" w:rsidRDefault="00CE037A" w:rsidP="00CE03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</w:p>
    <w:p w14:paraId="569DAA21" w14:textId="077C4028" w:rsidR="00CE037A" w:rsidRDefault="00CE037A" w:rsidP="00CE037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Na podstawie art. 411 ust. 3 ustawy z dnia 27 kwietnia 2001 roku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-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Prawo ochrony środowiska (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t. j. Dz. U. z 2019 r., poz. 1396 ze zm.),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zw. z 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 2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ust. 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ozporządzenia Ministra Środowiska z dnia 13 grudnia 2017 r. w sprawie trybu działania organów wojewódzki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ch funduszy ochrony środowiska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i gospodarki wodnej (Dz. U. z 2017 r., poz. 2386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zm.</w:t>
      </w:r>
      <w:r w:rsidRPr="009A54FC">
        <w:rPr>
          <w:rFonts w:ascii="Times New Roman" w:eastAsia="Times New Roman" w:hAnsi="Times New Roman" w:cs="Times New Roman"/>
          <w:sz w:val="28"/>
          <w:szCs w:val="28"/>
          <w:lang w:eastAsia="pl-PL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F522F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C263A3">
        <w:rPr>
          <w:rFonts w:ascii="Times New Roman" w:eastAsia="Times New Roman" w:hAnsi="Times New Roman" w:cs="Times New Roman"/>
          <w:sz w:val="28"/>
          <w:szCs w:val="20"/>
          <w:lang w:eastAsia="pl-PL"/>
        </w:rPr>
        <w:t>§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13 „Zasad udzielania pomocy finansowej ze środków Wojewódzkiego Funduszu Ochrony Środowiska i Gospodarki Wodnej w Toruniu”, stanowiących załącznik nr 2 do uchwały nr 51/16 Rady Nadzorczej Wojewódzkiego Funduszu Ochrony Środowiska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i Gospodarki Wodnej w Toruniu z dnia 29.04.2016 r. i w zw. z </w:t>
      </w:r>
      <w:r w:rsidRPr="00E720C8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§ 15 ust. 1 pkt 1 </w:t>
      </w:r>
      <w:r>
        <w:rPr>
          <w:rFonts w:ascii="Times New Roman" w:eastAsia="Times New Roman" w:hAnsi="Times New Roman" w:cs="Times New Roman"/>
          <w:sz w:val="28"/>
          <w:szCs w:val="20"/>
          <w:lang w:eastAsia="pl-PL"/>
        </w:rPr>
        <w:t>„Zasad udzielania pomocy finansowej ze środków Wojewódzkiego Funduszu Ochrony Środowiska i Gospodarki Wodnej w Toruniu”, stanowiących załącznik do uchwały nr 45/20 Rady Nadzorczej Wojewódzkiego Funduszu Ochrony Środowiska i Gospodarki Wodnej w Toruniu z dnia 29.06.2020 r.</w:t>
      </w:r>
    </w:p>
    <w:p w14:paraId="7994A8CD" w14:textId="77777777" w:rsidR="00CE037A" w:rsidRDefault="00CE037A" w:rsidP="00CE03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71CAF84" w14:textId="77777777" w:rsidR="00CE037A" w:rsidRPr="001D0221" w:rsidRDefault="00CE037A" w:rsidP="00CE03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</w:pPr>
    </w:p>
    <w:p w14:paraId="02863C4A" w14:textId="77777777" w:rsidR="00CE037A" w:rsidRDefault="00CE037A" w:rsidP="00CE03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B33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72C3947C" w14:textId="77777777" w:rsidR="00CE037A" w:rsidRDefault="00CE037A" w:rsidP="00CE03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4243C54" w14:textId="77777777" w:rsidR="00CE037A" w:rsidRPr="001D0221" w:rsidRDefault="00CE037A" w:rsidP="00CE037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D2B46D9" w14:textId="77777777" w:rsidR="00CE037A" w:rsidRPr="004007F0" w:rsidRDefault="00CE037A" w:rsidP="00CE037A">
      <w:pPr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>§ 1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ab/>
        <w:t xml:space="preserve">Umarza się kwotę </w:t>
      </w:r>
      <w:r w:rsidRPr="004007F0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pl-PL"/>
        </w:rPr>
        <w:t>51 530,00 </w:t>
      </w:r>
      <w:r w:rsidRPr="004007F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>zł</w:t>
      </w:r>
      <w:r w:rsidRPr="004007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(słownie: pięćdziesiąt jeden tysięcy pięćset trzydzieści złotych zero groszy), tj. 15,38 % pożyczki udzielonej </w:t>
      </w:r>
      <w:r w:rsidRPr="004007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Spółdzielni Mieszkaniowej „</w:t>
      </w:r>
      <w:proofErr w:type="spellStart"/>
      <w:r w:rsidRPr="004007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Zazamcze</w:t>
      </w:r>
      <w:proofErr w:type="spellEnd"/>
      <w:r w:rsidRPr="004007F0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pl-PL"/>
        </w:rPr>
        <w:t>”</w:t>
      </w:r>
      <w:r w:rsidRPr="004007F0"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, </w:t>
      </w:r>
      <w:r w:rsidRPr="004007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zgodnie z umową nr PW17026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4007F0">
        <w:rPr>
          <w:rFonts w:ascii="Times New Roman" w:eastAsia="Times New Roman" w:hAnsi="Times New Roman" w:cs="Times New Roman"/>
          <w:sz w:val="28"/>
          <w:szCs w:val="28"/>
          <w:lang w:eastAsia="pl-PL"/>
        </w:rPr>
        <w:t>z dnia 15.11.2017 r., na zadanie pn. „</w:t>
      </w:r>
      <w:r w:rsidRPr="004007F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Remont odcinków sieci ciepłowniczej eksploatowanej przez Spółdzielnię Mieszkaniową "</w:t>
      </w:r>
      <w:proofErr w:type="spellStart"/>
      <w:r w:rsidRPr="004007F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Zazamcze</w:t>
      </w:r>
      <w:proofErr w:type="spellEnd"/>
      <w:r w:rsidRPr="004007F0">
        <w:rPr>
          <w:rFonts w:ascii="Times New Roman" w:eastAsia="Times New Roman" w:hAnsi="Times New Roman" w:cs="Times New Roman"/>
          <w:bCs/>
          <w:i/>
          <w:iCs/>
          <w:sz w:val="28"/>
          <w:szCs w:val="28"/>
          <w:lang w:eastAsia="pl-PL"/>
        </w:rPr>
        <w:t>" we Włocławku wraz z remontem przyłączy ciepłowniczych z wykorzystaniem technologii rur preizolowanych”.</w:t>
      </w:r>
    </w:p>
    <w:p w14:paraId="5049AEA0" w14:textId="77777777" w:rsidR="00CE037A" w:rsidRPr="001D0221" w:rsidRDefault="00CE037A" w:rsidP="00CE03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BD0804" w14:textId="77777777" w:rsidR="00CE037A" w:rsidRDefault="00CE037A" w:rsidP="00CE037A">
      <w:pPr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 2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</w:t>
      </w:r>
      <w:r w:rsidRPr="002C5EC1">
        <w:rPr>
          <w:rFonts w:ascii="Times New Roman" w:hAnsi="Times New Roman" w:cs="Times New Roman"/>
          <w:color w:val="000000"/>
          <w:sz w:val="28"/>
          <w:szCs w:val="28"/>
          <w:u w:color="000000"/>
          <w:lang w:eastAsia="pl-PL"/>
        </w:rPr>
        <w:t>Wykonanie uchwa</w:t>
      </w:r>
      <w:r w:rsidRPr="002C5EC1">
        <w:rPr>
          <w:rFonts w:ascii="Times New Roman" w:eastAsia="Calibri" w:hAnsi="Times New Roman" w:cs="Times New Roman"/>
          <w:color w:val="000000"/>
          <w:sz w:val="28"/>
          <w:szCs w:val="28"/>
          <w:u w:color="000000"/>
          <w:lang w:eastAsia="pl-PL"/>
        </w:rPr>
        <w:t>ły powierza się Zarządowi Wojewódzkiego Funduszu Ochrony Środowiska i Gospodarki Wodnej w Toruniu.</w:t>
      </w:r>
    </w:p>
    <w:p w14:paraId="2FE95DC4" w14:textId="77777777" w:rsidR="00CE037A" w:rsidRPr="001D0221" w:rsidRDefault="00CE037A" w:rsidP="00CE037A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u w:color="000000"/>
          <w:lang w:eastAsia="pl-PL"/>
        </w:rPr>
      </w:pPr>
    </w:p>
    <w:p w14:paraId="26BEF9A7" w14:textId="77777777" w:rsidR="00CE037A" w:rsidRPr="002C5EC1" w:rsidRDefault="00CE037A" w:rsidP="00CE037A">
      <w:pPr>
        <w:spacing w:after="0"/>
        <w:ind w:left="567" w:hanging="56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sz w:val="28"/>
          <w:szCs w:val="28"/>
          <w:lang w:eastAsia="pl-PL"/>
        </w:rPr>
        <w:t>§ 3</w:t>
      </w:r>
      <w:r w:rsidRPr="002C5EC1">
        <w:rPr>
          <w:rFonts w:ascii="Times New Roman" w:hAnsi="Times New Roman" w:cs="Times New Roman"/>
          <w:b/>
          <w:sz w:val="28"/>
          <w:szCs w:val="28"/>
          <w:lang w:eastAsia="pl-PL"/>
        </w:rPr>
        <w:t xml:space="preserve">.  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hAnsi="Times New Roman" w:cs="Times New Roman"/>
          <w:sz w:val="28"/>
          <w:szCs w:val="28"/>
          <w:lang w:eastAsia="pl-PL"/>
        </w:rPr>
        <w:t>wchodzi w życie z dniem 30.06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>.20</w:t>
      </w:r>
      <w:r>
        <w:rPr>
          <w:rFonts w:ascii="Times New Roman" w:hAnsi="Times New Roman" w:cs="Times New Roman"/>
          <w:sz w:val="28"/>
          <w:szCs w:val="28"/>
          <w:lang w:eastAsia="pl-PL"/>
        </w:rPr>
        <w:t>20</w:t>
      </w:r>
      <w:r w:rsidRPr="002C5EC1">
        <w:rPr>
          <w:rFonts w:ascii="Times New Roman" w:hAnsi="Times New Roman" w:cs="Times New Roman"/>
          <w:sz w:val="28"/>
          <w:szCs w:val="28"/>
          <w:lang w:eastAsia="pl-PL"/>
        </w:rPr>
        <w:t xml:space="preserve"> r.</w:t>
      </w:r>
    </w:p>
    <w:p w14:paraId="3D84D4F8" w14:textId="20C61A06" w:rsidR="00CE037A" w:rsidRDefault="00CE037A"/>
    <w:p w14:paraId="6AE115EB" w14:textId="5812CBFC" w:rsidR="0099036D" w:rsidRDefault="0099036D"/>
    <w:p w14:paraId="642866E0" w14:textId="7CFF8187" w:rsidR="0099036D" w:rsidRDefault="0099036D"/>
    <w:p w14:paraId="7119164B" w14:textId="6A793DFE" w:rsidR="0099036D" w:rsidRDefault="0099036D"/>
    <w:p w14:paraId="59F2B5EA" w14:textId="77777777" w:rsidR="004A7181" w:rsidRPr="004A7181" w:rsidRDefault="004A7181" w:rsidP="004A718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4F39A64D" w14:textId="77777777" w:rsidR="004A7181" w:rsidRPr="004A7181" w:rsidRDefault="004A7181" w:rsidP="004A718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A7181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UCHWAŁA  NR  51/20</w:t>
      </w:r>
    </w:p>
    <w:p w14:paraId="71ADBF12" w14:textId="77777777" w:rsidR="004A7181" w:rsidRPr="004A7181" w:rsidRDefault="004A7181" w:rsidP="004A718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</w:p>
    <w:p w14:paraId="31881358" w14:textId="77777777" w:rsidR="004A7181" w:rsidRPr="004A7181" w:rsidRDefault="004A7181" w:rsidP="004A718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A7181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Rady Nadzorczej Wojewódzkiego Funduszu Ochrony Środowiska</w:t>
      </w:r>
    </w:p>
    <w:p w14:paraId="4C5AEFE9" w14:textId="77777777" w:rsidR="004A7181" w:rsidRPr="004A7181" w:rsidRDefault="004A7181" w:rsidP="004A718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A7181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>i Gospodarki Wodnej w Toruniu</w:t>
      </w:r>
    </w:p>
    <w:p w14:paraId="57B2886C" w14:textId="77777777" w:rsidR="004A7181" w:rsidRPr="004A7181" w:rsidRDefault="004A7181" w:rsidP="004A7181">
      <w:pPr>
        <w:spacing w:after="0" w:line="240" w:lineRule="auto"/>
        <w:jc w:val="center"/>
        <w:rPr>
          <w:rFonts w:ascii="Arial Narrow" w:eastAsia="Times New Roman" w:hAnsi="Arial Narrow" w:cs="Times New Roman"/>
          <w:b/>
          <w:sz w:val="28"/>
          <w:szCs w:val="20"/>
          <w:lang w:eastAsia="pl-PL"/>
        </w:rPr>
      </w:pPr>
      <w:r w:rsidRPr="004A7181">
        <w:rPr>
          <w:rFonts w:ascii="Arial Narrow" w:eastAsia="Times New Roman" w:hAnsi="Arial Narrow" w:cs="Times New Roman"/>
          <w:b/>
          <w:sz w:val="28"/>
          <w:szCs w:val="20"/>
          <w:lang w:eastAsia="pl-PL"/>
        </w:rPr>
        <w:t xml:space="preserve"> z dnia 29.06.2020 r.</w:t>
      </w:r>
    </w:p>
    <w:p w14:paraId="77287BB6" w14:textId="77777777" w:rsidR="004A7181" w:rsidRPr="004A7181" w:rsidRDefault="004A7181" w:rsidP="004A71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671EE535" w14:textId="77777777" w:rsidR="004A7181" w:rsidRPr="004A7181" w:rsidRDefault="004A7181" w:rsidP="004A718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</w:pPr>
      <w:r w:rsidRPr="004A7181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w sprawie:</w:t>
      </w:r>
      <w:r w:rsidRPr="004A7181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</w:t>
      </w:r>
      <w:r w:rsidRPr="004A7181">
        <w:rPr>
          <w:rFonts w:ascii="Times New Roman" w:eastAsia="Times New Roman" w:hAnsi="Times New Roman" w:cs="Times New Roman"/>
          <w:sz w:val="28"/>
          <w:szCs w:val="20"/>
          <w:lang w:eastAsia="pl-PL"/>
        </w:rPr>
        <w:tab/>
      </w:r>
      <w:r w:rsidRPr="004A7181">
        <w:rPr>
          <w:rFonts w:ascii="Times New Roman" w:eastAsia="Times New Roman" w:hAnsi="Times New Roman" w:cs="Times New Roman"/>
          <w:sz w:val="28"/>
          <w:szCs w:val="20"/>
          <w:u w:val="single"/>
          <w:lang w:eastAsia="pl-PL"/>
        </w:rPr>
        <w:t>zatwierdzenia „</w:t>
      </w:r>
      <w:r w:rsidRPr="004A7181">
        <w:rPr>
          <w:rFonts w:ascii="Times New Roman" w:eastAsia="Times New Roman" w:hAnsi="Times New Roman" w:cs="Times New Roman"/>
          <w:i/>
          <w:sz w:val="28"/>
          <w:szCs w:val="20"/>
          <w:u w:val="single"/>
          <w:lang w:eastAsia="pl-PL"/>
        </w:rPr>
        <w:t>Listy przedsięwzięć priorytetowych Wojewódzkiego Funduszu Ochrony Środowiska i Gospodarki Wodnej w Toruniu na rok 2021”.</w:t>
      </w:r>
    </w:p>
    <w:p w14:paraId="274C1845" w14:textId="77777777" w:rsidR="004A7181" w:rsidRPr="004A7181" w:rsidRDefault="004A7181" w:rsidP="004A71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D4BC5C4" w14:textId="77777777" w:rsidR="004A7181" w:rsidRPr="004A7181" w:rsidRDefault="004A7181" w:rsidP="004A7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4EEEBA9B" w14:textId="77777777" w:rsidR="004A7181" w:rsidRPr="004A7181" w:rsidRDefault="004A7181" w:rsidP="004A71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71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podstawie </w:t>
      </w:r>
      <w:r w:rsidRPr="004A7181">
        <w:rPr>
          <w:rFonts w:ascii="Times New Roman" w:eastAsia="Times New Roman" w:hAnsi="Times New Roman" w:cs="Times New Roman"/>
          <w:sz w:val="28"/>
          <w:szCs w:val="20"/>
          <w:lang w:eastAsia="pl-PL"/>
        </w:rPr>
        <w:t>art. 400 h ust. 4 pkt 3 ustawy z dnia 27 kwietnia 2001 roku – Prawo ochrony środowiska</w:t>
      </w:r>
      <w:r w:rsidRPr="004A71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(t. j. Dz. U. z 2019 r., poz. 1396 ze zm.), w zw. </w:t>
      </w:r>
      <w:r w:rsidRPr="004A71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§ 2 ust. 1 Rozporządzenia Ministra Środowiska z dnia 13 grudnia 2017 r. </w:t>
      </w:r>
      <w:r w:rsidRPr="004A71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sprawie trybu działania organów wojewódzkich funduszy ochrony środowiska </w:t>
      </w:r>
      <w:r w:rsidRPr="004A71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i gospodarki wodnej (Dz. U. z 2017 r., poz. 2386 ze zm.) </w:t>
      </w:r>
    </w:p>
    <w:p w14:paraId="3779B44F" w14:textId="77777777" w:rsidR="004A7181" w:rsidRPr="004A7181" w:rsidRDefault="004A7181" w:rsidP="004A7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3071908" w14:textId="77777777" w:rsidR="004A7181" w:rsidRPr="004A7181" w:rsidRDefault="004A7181" w:rsidP="004A7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52583C0B" w14:textId="77777777" w:rsidR="004A7181" w:rsidRPr="004A7181" w:rsidRDefault="004A7181" w:rsidP="004A7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A71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uchwala się, co następuje</w:t>
      </w:r>
    </w:p>
    <w:p w14:paraId="1E0460AB" w14:textId="77777777" w:rsidR="004A7181" w:rsidRPr="004A7181" w:rsidRDefault="004A7181" w:rsidP="004A71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28FD3E77" w14:textId="77777777" w:rsidR="004A7181" w:rsidRPr="004A7181" w:rsidRDefault="004A7181" w:rsidP="004A71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6521381" w14:textId="77777777" w:rsidR="004A7181" w:rsidRPr="004A7181" w:rsidRDefault="004A7181" w:rsidP="004A71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A71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1.</w:t>
      </w:r>
      <w:r w:rsidRPr="004A718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Zatwierdza się „</w:t>
      </w:r>
      <w:r w:rsidRPr="004A718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 xml:space="preserve">Listę przedsięwzięć priorytetowych Wojewódzkiego </w:t>
      </w:r>
      <w:r w:rsidRPr="004A718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  <w:t xml:space="preserve">Funduszu Ochrony Środowiska i Gospodarki Wodnej w Toruniu </w:t>
      </w:r>
      <w:r w:rsidRPr="004A718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br/>
      </w:r>
      <w:r w:rsidRPr="004A7181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ab/>
        <w:t>na rok 2021</w:t>
      </w:r>
      <w:r w:rsidRPr="004A7181">
        <w:rPr>
          <w:rFonts w:ascii="Times New Roman" w:eastAsia="Times New Roman" w:hAnsi="Times New Roman" w:cs="Times New Roman"/>
          <w:sz w:val="28"/>
          <w:szCs w:val="28"/>
          <w:lang w:eastAsia="pl-PL"/>
        </w:rPr>
        <w:t>”, która stanowi załącznik do niniejszej uchwały.</w:t>
      </w:r>
    </w:p>
    <w:p w14:paraId="65C2FF26" w14:textId="77777777" w:rsidR="004A7181" w:rsidRPr="004A7181" w:rsidRDefault="004A7181" w:rsidP="004A71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04C332FE" w14:textId="77777777" w:rsidR="004A7181" w:rsidRPr="004A7181" w:rsidRDefault="004A7181" w:rsidP="004A71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</w:p>
    <w:p w14:paraId="4F87FA1D" w14:textId="77777777" w:rsidR="004A7181" w:rsidRPr="004A7181" w:rsidRDefault="004A7181" w:rsidP="004A7181">
      <w:p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szCs w:val="21"/>
        </w:rPr>
      </w:pPr>
      <w:r w:rsidRPr="004A7181">
        <w:rPr>
          <w:rFonts w:ascii="Times New Roman" w:eastAsia="Calibri" w:hAnsi="Times New Roman" w:cs="Times New Roman"/>
          <w:b/>
          <w:bCs/>
          <w:sz w:val="28"/>
          <w:szCs w:val="21"/>
        </w:rPr>
        <w:t>§ 2.</w:t>
      </w:r>
      <w:r w:rsidRPr="004A7181">
        <w:rPr>
          <w:rFonts w:ascii="Times New Roman" w:eastAsia="Calibri" w:hAnsi="Times New Roman" w:cs="Times New Roman"/>
          <w:sz w:val="28"/>
          <w:szCs w:val="21"/>
        </w:rPr>
        <w:tab/>
      </w:r>
      <w:r w:rsidRPr="004A7181">
        <w:rPr>
          <w:rFonts w:ascii="Times New Roman" w:eastAsia="Calibri" w:hAnsi="Times New Roman" w:cs="Times New Roman"/>
          <w:sz w:val="28"/>
          <w:szCs w:val="28"/>
        </w:rPr>
        <w:t>Wykonanie uchwały powierza się Zarządowi Wojewódzkiego Funduszu     Ochrony Środowiska w Toruniu.</w:t>
      </w:r>
    </w:p>
    <w:p w14:paraId="2E92FB16" w14:textId="77777777" w:rsidR="004A7181" w:rsidRPr="004A7181" w:rsidRDefault="004A7181" w:rsidP="004A71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57B73895" w14:textId="77777777" w:rsidR="004A7181" w:rsidRPr="004A7181" w:rsidRDefault="004A7181" w:rsidP="004A71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B0291CF" w14:textId="77777777" w:rsidR="004A7181" w:rsidRPr="004A7181" w:rsidRDefault="004A7181" w:rsidP="004A71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4A7181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§ 3.</w:t>
      </w:r>
      <w:r w:rsidRPr="004A7181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Uchwała wchodzi w życie z dniem podjęcia. </w:t>
      </w:r>
    </w:p>
    <w:p w14:paraId="484C3820" w14:textId="66000BD0" w:rsidR="0099036D" w:rsidRDefault="0099036D"/>
    <w:p w14:paraId="2AD20AFF" w14:textId="56FCA9B5" w:rsidR="00735023" w:rsidRDefault="00735023"/>
    <w:p w14:paraId="36077320" w14:textId="56D85B74" w:rsidR="00735023" w:rsidRDefault="00735023"/>
    <w:p w14:paraId="45396042" w14:textId="452EAC20" w:rsidR="00735023" w:rsidRDefault="00735023"/>
    <w:p w14:paraId="2A8E33E6" w14:textId="2C69C417" w:rsidR="00735023" w:rsidRDefault="00735023"/>
    <w:p w14:paraId="70946F68" w14:textId="0982ECCF" w:rsidR="00735023" w:rsidRDefault="00735023"/>
    <w:p w14:paraId="7EC376C5" w14:textId="2BB05EE6" w:rsidR="00735023" w:rsidRDefault="00735023"/>
    <w:p w14:paraId="283576CC" w14:textId="261B3066" w:rsidR="00735023" w:rsidRDefault="00735023"/>
    <w:p w14:paraId="478FAC75" w14:textId="0F8A8FD9" w:rsidR="00735023" w:rsidRPr="00735023" w:rsidRDefault="00735023" w:rsidP="00735023">
      <w:pPr>
        <w:pStyle w:val="Nagwek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F737E0">
        <w:rPr>
          <w:rFonts w:ascii="Times New Roman" w:hAnsi="Times New Roman" w:cs="Times New Roman"/>
          <w:i/>
          <w:iCs/>
          <w:sz w:val="24"/>
          <w:szCs w:val="24"/>
        </w:rPr>
        <w:lastRenderedPageBreak/>
        <w:t>Załącznik do uchwały nr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51</w:t>
      </w:r>
      <w:r w:rsidRPr="00F737E0">
        <w:rPr>
          <w:rFonts w:ascii="Times New Roman" w:hAnsi="Times New Roman" w:cs="Times New Roman"/>
          <w:i/>
          <w:iCs/>
          <w:sz w:val="24"/>
          <w:szCs w:val="24"/>
        </w:rPr>
        <w:t xml:space="preserve">/20 </w:t>
      </w:r>
      <w:r>
        <w:rPr>
          <w:rFonts w:ascii="Times New Roman" w:hAnsi="Times New Roman" w:cs="Times New Roman"/>
          <w:i/>
          <w:iCs/>
          <w:sz w:val="24"/>
          <w:szCs w:val="24"/>
        </w:rPr>
        <w:t>Rady Nadzorczej</w:t>
      </w:r>
      <w:r w:rsidRPr="00F737E0">
        <w:rPr>
          <w:rFonts w:ascii="Times New Roman" w:hAnsi="Times New Roman" w:cs="Times New Roman"/>
          <w:i/>
          <w:iCs/>
          <w:sz w:val="24"/>
          <w:szCs w:val="24"/>
        </w:rPr>
        <w:t xml:space="preserve"> WFOŚiGW w Toruniu z dnia 2</w:t>
      </w:r>
      <w:r>
        <w:rPr>
          <w:rFonts w:ascii="Times New Roman" w:hAnsi="Times New Roman" w:cs="Times New Roman"/>
          <w:i/>
          <w:iCs/>
          <w:sz w:val="24"/>
          <w:szCs w:val="24"/>
        </w:rPr>
        <w:t>9</w:t>
      </w:r>
      <w:r w:rsidRPr="00F737E0">
        <w:rPr>
          <w:rFonts w:ascii="Times New Roman" w:hAnsi="Times New Roman" w:cs="Times New Roman"/>
          <w:i/>
          <w:iCs/>
          <w:sz w:val="24"/>
          <w:szCs w:val="24"/>
        </w:rPr>
        <w:t>.06.2020 r.</w:t>
      </w:r>
      <w:r w:rsidRPr="00C45EBF">
        <w:rPr>
          <w:color w:val="000000"/>
        </w:rPr>
        <w:t> </w:t>
      </w:r>
    </w:p>
    <w:p w14:paraId="6E5BF6F3" w14:textId="1EE4B8BB" w:rsidR="00735023" w:rsidRPr="00C45EBF" w:rsidRDefault="00735023" w:rsidP="00735023">
      <w:pPr>
        <w:pStyle w:val="NormalnyWeb"/>
        <w:jc w:val="center"/>
        <w:rPr>
          <w:color w:val="000000"/>
        </w:rPr>
      </w:pPr>
      <w:r w:rsidRPr="00C45EBF">
        <w:rPr>
          <w:color w:val="000000"/>
        </w:rPr>
        <w:t xml:space="preserve"> </w:t>
      </w:r>
      <w:r w:rsidRPr="00C45EBF">
        <w:rPr>
          <w:rStyle w:val="Pogrubienie"/>
          <w:i/>
          <w:iCs/>
          <w:color w:val="000000"/>
        </w:rPr>
        <w:t>LISTA PRZEDSIĘWZIĘĆ PRIORYTETOWYCH</w:t>
      </w:r>
    </w:p>
    <w:p w14:paraId="591DB034" w14:textId="77777777" w:rsidR="00735023" w:rsidRPr="00C45EBF" w:rsidRDefault="00735023" w:rsidP="00735023">
      <w:pPr>
        <w:pStyle w:val="NormalnyWeb"/>
        <w:jc w:val="center"/>
        <w:rPr>
          <w:color w:val="000000"/>
        </w:rPr>
      </w:pPr>
      <w:r w:rsidRPr="00C45EBF">
        <w:rPr>
          <w:rStyle w:val="Pogrubienie"/>
          <w:i/>
          <w:iCs/>
          <w:color w:val="000000"/>
        </w:rPr>
        <w:t>Wojewódzkiego Funduszu Ochrony Środowiska i Gospodarki Wodnej w Toruniu</w:t>
      </w:r>
    </w:p>
    <w:p w14:paraId="62FD9255" w14:textId="77777777" w:rsidR="00735023" w:rsidRPr="00C45EBF" w:rsidRDefault="00735023" w:rsidP="00735023">
      <w:pPr>
        <w:pStyle w:val="NormalnyWeb"/>
        <w:jc w:val="center"/>
        <w:rPr>
          <w:color w:val="000000"/>
        </w:rPr>
      </w:pPr>
      <w:r w:rsidRPr="00C45EBF">
        <w:rPr>
          <w:rStyle w:val="Pogrubienie"/>
          <w:i/>
          <w:iCs/>
          <w:color w:val="000000"/>
        </w:rPr>
        <w:t>na rok 202</w:t>
      </w:r>
      <w:r>
        <w:rPr>
          <w:rStyle w:val="Pogrubienie"/>
          <w:i/>
          <w:iCs/>
          <w:color w:val="000000"/>
        </w:rPr>
        <w:t>1</w:t>
      </w:r>
    </w:p>
    <w:p w14:paraId="34E39FBF" w14:textId="77777777" w:rsidR="00735023" w:rsidRPr="00C45EBF" w:rsidRDefault="00735023" w:rsidP="00735023">
      <w:pPr>
        <w:pStyle w:val="NormalnyWeb"/>
        <w:jc w:val="both"/>
        <w:rPr>
          <w:color w:val="000000"/>
        </w:rPr>
      </w:pPr>
      <w:r w:rsidRPr="00C45EBF">
        <w:rPr>
          <w:color w:val="000000"/>
        </w:rPr>
        <w:t xml:space="preserve">Lista przedsięwzięć priorytetowych Wojewódzkiego Funduszu Ochrony Środowiska </w:t>
      </w:r>
      <w:r>
        <w:rPr>
          <w:color w:val="000000"/>
        </w:rPr>
        <w:br/>
      </w:r>
      <w:r w:rsidRPr="00C45EBF">
        <w:rPr>
          <w:color w:val="000000"/>
        </w:rPr>
        <w:t>i Gospodarki Wodnej w Toruniu na rok 202</w:t>
      </w:r>
      <w:r>
        <w:rPr>
          <w:color w:val="000000"/>
        </w:rPr>
        <w:t>1</w:t>
      </w:r>
      <w:r w:rsidRPr="00C45EBF">
        <w:rPr>
          <w:color w:val="000000"/>
        </w:rPr>
        <w:t xml:space="preserve"> sporządzona została na podstawie art. 400h, </w:t>
      </w:r>
      <w:r>
        <w:rPr>
          <w:color w:val="000000"/>
        </w:rPr>
        <w:br/>
      </w:r>
      <w:r w:rsidRPr="00C45EBF">
        <w:rPr>
          <w:color w:val="000000"/>
        </w:rPr>
        <w:t>ust. 4 pkt 3 ustawy z dnia 27 kwietnia 2001 r. Prawo ochrony środowiska (t.</w:t>
      </w:r>
      <w:r>
        <w:rPr>
          <w:color w:val="000000"/>
        </w:rPr>
        <w:t xml:space="preserve"> </w:t>
      </w:r>
      <w:r w:rsidRPr="00C45EBF">
        <w:rPr>
          <w:color w:val="000000"/>
        </w:rPr>
        <w:t>j. Dz.U. z 20</w:t>
      </w:r>
      <w:r>
        <w:rPr>
          <w:color w:val="000000"/>
        </w:rPr>
        <w:t>19</w:t>
      </w:r>
      <w:r w:rsidRPr="00C45EBF">
        <w:rPr>
          <w:color w:val="000000"/>
        </w:rPr>
        <w:t xml:space="preserve"> r. poz. </w:t>
      </w:r>
      <w:r>
        <w:rPr>
          <w:color w:val="000000"/>
        </w:rPr>
        <w:t>1396</w:t>
      </w:r>
      <w:r w:rsidRPr="00C45EBF">
        <w:rPr>
          <w:color w:val="000000"/>
        </w:rPr>
        <w:t xml:space="preserve"> ze zm.), z uwzględnieniem następujących strategii, programów i planów:</w:t>
      </w:r>
    </w:p>
    <w:p w14:paraId="1B742633" w14:textId="77777777" w:rsidR="00735023" w:rsidRPr="00C45EBF" w:rsidRDefault="00735023" w:rsidP="00735023">
      <w:pPr>
        <w:pStyle w:val="NormalnyWeb"/>
        <w:ind w:left="284"/>
        <w:jc w:val="both"/>
        <w:rPr>
          <w:color w:val="000000"/>
        </w:rPr>
      </w:pPr>
      <w:r w:rsidRPr="00C45EBF">
        <w:rPr>
          <w:color w:val="000000"/>
        </w:rPr>
        <w:t xml:space="preserve">− Krajowego programu oczyszczania ścieków komunalnych, przyjętego </w:t>
      </w:r>
      <w:r w:rsidRPr="00B15F51">
        <w:rPr>
          <w:color w:val="000000"/>
        </w:rPr>
        <w:t>przez</w:t>
      </w:r>
      <w:r w:rsidRPr="00C45EBF">
        <w:rPr>
          <w:color w:val="000000"/>
        </w:rPr>
        <w:t xml:space="preserve"> Radę Ministrów w dniu 16 grudnia 2003 r. ze zm.,</w:t>
      </w:r>
    </w:p>
    <w:p w14:paraId="51EA34C3" w14:textId="77777777" w:rsidR="00735023" w:rsidRDefault="00735023" w:rsidP="00735023">
      <w:pPr>
        <w:pStyle w:val="NormalnyWeb"/>
        <w:ind w:left="284"/>
        <w:jc w:val="both"/>
        <w:rPr>
          <w:color w:val="000000"/>
        </w:rPr>
      </w:pPr>
      <w:r w:rsidRPr="00C45EBF">
        <w:rPr>
          <w:color w:val="000000"/>
        </w:rPr>
        <w:t>− Krajowego planu gospodarki odpadami 2022, przyjętego uchwałą nr 88 Rady Ministrów z dnia 1 lipca 2016 r.,</w:t>
      </w:r>
    </w:p>
    <w:p w14:paraId="20F70C8F" w14:textId="77777777" w:rsidR="00735023" w:rsidRPr="003C7B00" w:rsidRDefault="00735023" w:rsidP="00735023">
      <w:pPr>
        <w:pStyle w:val="NormalnyWeb"/>
        <w:ind w:left="284"/>
        <w:jc w:val="both"/>
        <w:rPr>
          <w:color w:val="000000"/>
        </w:rPr>
      </w:pPr>
      <w:r w:rsidRPr="00C45EBF">
        <w:rPr>
          <w:color w:val="000000"/>
        </w:rPr>
        <w:t xml:space="preserve">− </w:t>
      </w:r>
      <w:r w:rsidRPr="005C6AF3">
        <w:t xml:space="preserve">Polityki ekologicznej państwa 2030 - strategii rozwoju w obszarze środowiska </w:t>
      </w:r>
      <w:r>
        <w:br/>
      </w:r>
      <w:r w:rsidRPr="005C6AF3">
        <w:t>i gospodarki wodnej</w:t>
      </w:r>
      <w:r>
        <w:t xml:space="preserve">, przyjętej uchwałą </w:t>
      </w:r>
      <w:r w:rsidRPr="005C6AF3">
        <w:t>nr 67 Rady Ministrów z dnia 16 lipca 2019 r.</w:t>
      </w:r>
      <w:r>
        <w:t>,</w:t>
      </w:r>
    </w:p>
    <w:p w14:paraId="40A99D1F" w14:textId="77777777" w:rsidR="00735023" w:rsidRDefault="00735023" w:rsidP="00735023">
      <w:pPr>
        <w:spacing w:after="120" w:line="23" w:lineRule="atLeast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C62C5C">
        <w:rPr>
          <w:rFonts w:ascii="Times New Roman" w:hAnsi="Times New Roman" w:cs="Times New Roman"/>
          <w:color w:val="000000"/>
          <w:sz w:val="24"/>
          <w:szCs w:val="24"/>
        </w:rPr>
        <w:t xml:space="preserve">− </w:t>
      </w:r>
      <w:r>
        <w:rPr>
          <w:rFonts w:ascii="Times New Roman" w:hAnsi="Times New Roman" w:cs="Times New Roman"/>
          <w:sz w:val="24"/>
          <w:szCs w:val="24"/>
        </w:rPr>
        <w:t>Krajowego planu na rzecz energii i klimatu na lata 2021-2030 przyjętego przez Komitet do Spraw Europejskich 18 grudnia 2019 roku,</w:t>
      </w:r>
    </w:p>
    <w:p w14:paraId="45FD7991" w14:textId="77777777" w:rsidR="00735023" w:rsidRPr="00C45EBF" w:rsidRDefault="00735023" w:rsidP="00735023">
      <w:pPr>
        <w:pStyle w:val="NormalnyWeb"/>
        <w:ind w:left="284"/>
        <w:jc w:val="both"/>
        <w:rPr>
          <w:color w:val="000000"/>
        </w:rPr>
      </w:pPr>
      <w:r w:rsidRPr="00C45EBF">
        <w:rPr>
          <w:color w:val="000000"/>
        </w:rPr>
        <w:t xml:space="preserve">− </w:t>
      </w:r>
      <w:r w:rsidRPr="0026439C">
        <w:rPr>
          <w:color w:val="000000"/>
        </w:rPr>
        <w:t xml:space="preserve">Programu ochrony środowiska województwa kujawsko-pomorskiego na lata 2017-2020 </w:t>
      </w:r>
      <w:r>
        <w:rPr>
          <w:color w:val="000000"/>
        </w:rPr>
        <w:br/>
      </w:r>
      <w:r w:rsidRPr="0026439C">
        <w:rPr>
          <w:color w:val="000000"/>
        </w:rPr>
        <w:t>z</w:t>
      </w:r>
      <w:r>
        <w:rPr>
          <w:color w:val="000000"/>
        </w:rPr>
        <w:t xml:space="preserve"> </w:t>
      </w:r>
      <w:r w:rsidRPr="0026439C">
        <w:rPr>
          <w:color w:val="000000"/>
        </w:rPr>
        <w:t>perspektywą na lata 2021-2024, przyjętego uchwałą nr XXXVI/611/17 Sejmiku Województwa Kujawsko-Pomorskiego z dnia 25 września 2017 r.,</w:t>
      </w:r>
    </w:p>
    <w:p w14:paraId="282D7835" w14:textId="77777777" w:rsidR="00735023" w:rsidRPr="00C45EBF" w:rsidRDefault="00735023" w:rsidP="00735023">
      <w:pPr>
        <w:pStyle w:val="NormalnyWeb"/>
        <w:ind w:left="284"/>
        <w:jc w:val="both"/>
        <w:rPr>
          <w:color w:val="000000"/>
        </w:rPr>
      </w:pPr>
      <w:r w:rsidRPr="00C45EBF">
        <w:rPr>
          <w:color w:val="000000"/>
        </w:rPr>
        <w:t xml:space="preserve">− Planu gospodarki odpadami województwa kujawsko-pomorskiego na lata 2016-2022 </w:t>
      </w:r>
      <w:r>
        <w:rPr>
          <w:color w:val="000000"/>
        </w:rPr>
        <w:br/>
      </w:r>
      <w:r w:rsidRPr="00C45EBF">
        <w:rPr>
          <w:color w:val="000000"/>
        </w:rPr>
        <w:t>z</w:t>
      </w:r>
      <w:r>
        <w:rPr>
          <w:color w:val="000000"/>
        </w:rPr>
        <w:t xml:space="preserve"> </w:t>
      </w:r>
      <w:r w:rsidRPr="00C45EBF">
        <w:rPr>
          <w:color w:val="000000"/>
        </w:rPr>
        <w:t>perspektywą na lata 2023-2028, przyjętego uchwałą nr XXXII/545/17 Sejmiku Województwa Kujawsko-Pomorskiego z dnia 29 maja 2017 r.,</w:t>
      </w:r>
    </w:p>
    <w:p w14:paraId="73695C7F" w14:textId="77777777" w:rsidR="00735023" w:rsidRDefault="00735023" w:rsidP="00735023">
      <w:pPr>
        <w:pStyle w:val="NormalnyWeb"/>
        <w:ind w:left="284"/>
        <w:jc w:val="both"/>
        <w:rPr>
          <w:color w:val="000000"/>
        </w:rPr>
      </w:pPr>
      <w:r w:rsidRPr="000F0177">
        <w:rPr>
          <w:color w:val="000000"/>
        </w:rPr>
        <w:t>− Programów ochrony powietrza dla stref: aglomeracja bydgoska, kujawsko-pomorska, miasto Toruń, miasto Włocławek, przyjętych przez Sejmik Województwa Kujawsko-Pomorskiego</w:t>
      </w:r>
      <w:r>
        <w:rPr>
          <w:color w:val="000000"/>
        </w:rPr>
        <w:t>,</w:t>
      </w:r>
    </w:p>
    <w:p w14:paraId="2C0E6CC6" w14:textId="77777777" w:rsidR="00735023" w:rsidRPr="00C45EBF" w:rsidRDefault="00735023" w:rsidP="00735023">
      <w:pPr>
        <w:pStyle w:val="NormalnyWeb"/>
        <w:jc w:val="both"/>
        <w:rPr>
          <w:color w:val="000000"/>
        </w:rPr>
      </w:pPr>
      <w:r w:rsidRPr="00C45EBF">
        <w:rPr>
          <w:color w:val="000000"/>
        </w:rPr>
        <w:t>Dofinansowanie Wojewódzkiego Funduszu w Toruniu dotyczyć będzie przede wszystkim zadań wymienionych w Liście przedsięwzięć priorytetowych, obejmujących w szczególności:</w:t>
      </w:r>
    </w:p>
    <w:p w14:paraId="406FAC7D" w14:textId="77777777" w:rsidR="00735023" w:rsidRPr="00C45EBF" w:rsidRDefault="00735023" w:rsidP="00735023">
      <w:pPr>
        <w:pStyle w:val="NormalnyWeb"/>
        <w:ind w:left="284"/>
        <w:jc w:val="both"/>
        <w:rPr>
          <w:color w:val="000000"/>
        </w:rPr>
      </w:pPr>
      <w:r w:rsidRPr="00C45EBF">
        <w:rPr>
          <w:color w:val="000000"/>
        </w:rPr>
        <w:t>− przedsięwzięcia zmierzające do pełnego wykorzystania środków pochodzących z Unii Europejskiej niepodlegających zwrotowi, przeznaczonych na ochronę środowiska,</w:t>
      </w:r>
    </w:p>
    <w:p w14:paraId="173918F8" w14:textId="77777777" w:rsidR="00735023" w:rsidRPr="00C45EBF" w:rsidRDefault="00735023" w:rsidP="00735023">
      <w:pPr>
        <w:pStyle w:val="NormalnyWeb"/>
        <w:ind w:left="284"/>
        <w:jc w:val="both"/>
        <w:rPr>
          <w:color w:val="000000"/>
        </w:rPr>
      </w:pPr>
      <w:r w:rsidRPr="00C45EBF">
        <w:rPr>
          <w:color w:val="000000"/>
        </w:rPr>
        <w:t>− przedsięwzięcia dofinansowywane w latach ubiegłych,</w:t>
      </w:r>
    </w:p>
    <w:p w14:paraId="047FA89B" w14:textId="77777777" w:rsidR="00735023" w:rsidRDefault="00735023" w:rsidP="00735023">
      <w:pPr>
        <w:pStyle w:val="NormalnyWeb"/>
        <w:ind w:left="284"/>
        <w:jc w:val="both"/>
        <w:rPr>
          <w:color w:val="000000"/>
        </w:rPr>
      </w:pPr>
      <w:r w:rsidRPr="00C45EBF">
        <w:rPr>
          <w:color w:val="000000"/>
        </w:rPr>
        <w:t xml:space="preserve">− programy priorytetowe realizowane wspólnie z Narodowym Funduszem Ochrony Środowiska i Gospodarki Wodnej (NFOŚiGW), w tym </w:t>
      </w:r>
      <w:r>
        <w:rPr>
          <w:color w:val="000000"/>
        </w:rPr>
        <w:t xml:space="preserve">m.in. </w:t>
      </w:r>
      <w:r w:rsidRPr="00C45EBF">
        <w:rPr>
          <w:color w:val="000000"/>
        </w:rPr>
        <w:t>Program Priorytetowy Czyste Powietrze</w:t>
      </w:r>
      <w:r>
        <w:rPr>
          <w:color w:val="000000"/>
        </w:rPr>
        <w:t>,</w:t>
      </w:r>
      <w:r w:rsidRPr="00C62C5C">
        <w:t xml:space="preserve"> Ogólnopolski </w:t>
      </w:r>
      <w:r>
        <w:t>p</w:t>
      </w:r>
      <w:r w:rsidRPr="00C62C5C">
        <w:t>rogram finansowania służb ratowniczych</w:t>
      </w:r>
      <w:r>
        <w:t xml:space="preserve"> oraz </w:t>
      </w:r>
      <w:r w:rsidRPr="00432F6E">
        <w:rPr>
          <w:color w:val="000000"/>
        </w:rPr>
        <w:t xml:space="preserve">nowe programy inicjowane przez NFOŚiGW, w celu </w:t>
      </w:r>
      <w:r w:rsidRPr="00432F6E">
        <w:t>uzyskania synergii działania i zwiększenia potencjału Wojewódzkiego Funduszu,</w:t>
      </w:r>
    </w:p>
    <w:p w14:paraId="3073F2DD" w14:textId="77777777" w:rsidR="00735023" w:rsidRPr="00C45EBF" w:rsidRDefault="00735023" w:rsidP="00735023">
      <w:pPr>
        <w:pStyle w:val="NormalnyWeb"/>
        <w:ind w:left="284"/>
        <w:jc w:val="both"/>
        <w:rPr>
          <w:color w:val="000000"/>
        </w:rPr>
      </w:pPr>
      <w:r>
        <w:rPr>
          <w:color w:val="000000"/>
        </w:rPr>
        <w:lastRenderedPageBreak/>
        <w:t xml:space="preserve">- </w:t>
      </w:r>
      <w:r w:rsidRPr="00432F6E">
        <w:rPr>
          <w:color w:val="000000"/>
        </w:rPr>
        <w:t xml:space="preserve">przedsięwzięcia mające na celu adaptację do </w:t>
      </w:r>
      <w:r w:rsidRPr="00432F6E">
        <w:t>zmian klimatu</w:t>
      </w:r>
      <w:r>
        <w:rPr>
          <w:i/>
        </w:rPr>
        <w:t>.</w:t>
      </w:r>
    </w:p>
    <w:p w14:paraId="6B38D6BC" w14:textId="77777777" w:rsidR="00735023" w:rsidRPr="00C45EBF" w:rsidRDefault="00735023" w:rsidP="00735023">
      <w:pPr>
        <w:pStyle w:val="NormalnyWeb"/>
        <w:jc w:val="both"/>
        <w:rPr>
          <w:color w:val="000000"/>
        </w:rPr>
      </w:pPr>
      <w:r w:rsidRPr="00C45EBF">
        <w:rPr>
          <w:rStyle w:val="Pogrubienie"/>
          <w:color w:val="000000"/>
        </w:rPr>
        <w:t>FINANSOWANIE OCHRONY ŚRODOWISKA I GOSPODARKI WODNEJ</w:t>
      </w:r>
    </w:p>
    <w:p w14:paraId="7E92CAF3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rStyle w:val="Pogrubienie"/>
          <w:i/>
          <w:iCs/>
          <w:color w:val="000000"/>
        </w:rPr>
        <w:t xml:space="preserve">Priorytet I – OCHRONA WÓD </w:t>
      </w:r>
    </w:p>
    <w:p w14:paraId="6080D8C4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432F6E">
        <w:rPr>
          <w:color w:val="000000"/>
        </w:rPr>
        <w:t xml:space="preserve">Priorytetem w zakresie ochrony wód będzie wspieranie przedsięwzięć związanych z budową, rozbudową lub modernizacją oczyszczalni ścieków oraz systemów kanalizacji sanitarnej, </w:t>
      </w:r>
      <w:r>
        <w:rPr>
          <w:color w:val="000000"/>
        </w:rPr>
        <w:br/>
      </w:r>
      <w:r w:rsidRPr="00432F6E">
        <w:rPr>
          <w:color w:val="000000"/>
        </w:rPr>
        <w:t xml:space="preserve">w tym inwestycji ujętych w Krajowym Programie Oczyszczania Ścieków Komunalnych </w:t>
      </w:r>
      <w:r>
        <w:rPr>
          <w:color w:val="000000"/>
        </w:rPr>
        <w:br/>
      </w:r>
      <w:r w:rsidRPr="00432F6E">
        <w:rPr>
          <w:color w:val="000000"/>
        </w:rPr>
        <w:t>i w Master Planie dla wdrażania dyrektywy Rady 91/271/EWG dotyczącej oczyszczania ścieków komunalnych, w szczególności na terenach objętych ochroną prawną w postaci form ochrony.</w:t>
      </w:r>
    </w:p>
    <w:p w14:paraId="4A08C738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rStyle w:val="Pogrubienie"/>
          <w:i/>
          <w:iCs/>
          <w:color w:val="000000"/>
        </w:rPr>
        <w:t>Priorytet II – GOSPODARKA ODPADAMI</w:t>
      </w:r>
    </w:p>
    <w:p w14:paraId="4DCF9E63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color w:val="000000"/>
        </w:rPr>
        <w:t>Priorytetem w zakresie gospodarki odpadami będzie wspieranie następujących przedsięwzięć:</w:t>
      </w:r>
    </w:p>
    <w:p w14:paraId="30FC1D26" w14:textId="77777777" w:rsidR="00735023" w:rsidRPr="00AD6A1A" w:rsidRDefault="00735023" w:rsidP="00735023">
      <w:pPr>
        <w:pStyle w:val="default"/>
        <w:jc w:val="both"/>
        <w:rPr>
          <w:color w:val="000000"/>
        </w:rPr>
      </w:pPr>
      <w:r w:rsidRPr="00C45EBF">
        <w:rPr>
          <w:color w:val="000000"/>
        </w:rPr>
        <w:t xml:space="preserve">1) związanych z przechodzeniem na gospodarkę o </w:t>
      </w:r>
      <w:r w:rsidRPr="00AD6A1A">
        <w:rPr>
          <w:color w:val="000000"/>
        </w:rPr>
        <w:t>obiegu zamkniętym,</w:t>
      </w:r>
    </w:p>
    <w:p w14:paraId="52F704D5" w14:textId="77777777" w:rsidR="00735023" w:rsidRPr="00432F6E" w:rsidRDefault="00735023" w:rsidP="00735023">
      <w:pPr>
        <w:pStyle w:val="default"/>
        <w:jc w:val="both"/>
        <w:rPr>
          <w:strike/>
          <w:color w:val="000000"/>
        </w:rPr>
      </w:pPr>
      <w:r w:rsidRPr="00AD6A1A">
        <w:rPr>
          <w:color w:val="000000"/>
        </w:rPr>
        <w:t>2) dotyczących systemu selektywnego zbierania odpadów komunalnych.</w:t>
      </w:r>
    </w:p>
    <w:p w14:paraId="69814AE6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rStyle w:val="Pogrubienie"/>
          <w:i/>
          <w:iCs/>
          <w:color w:val="000000"/>
        </w:rPr>
        <w:t>Priorytet III – OCHRONA POWIETRZA</w:t>
      </w:r>
    </w:p>
    <w:p w14:paraId="20234C7F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color w:val="000000"/>
        </w:rPr>
        <w:t>Priorytetem w zakresie ochrony powietrza będzie wspieranie następujących przedsięwzięć:</w:t>
      </w:r>
    </w:p>
    <w:p w14:paraId="053A700B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color w:val="000000"/>
        </w:rPr>
        <w:t xml:space="preserve">1) związanych z ograniczeniem emisji gazów i pyłów, </w:t>
      </w:r>
      <w:r w:rsidRPr="00432F6E">
        <w:rPr>
          <w:color w:val="000000"/>
        </w:rPr>
        <w:t>ze szczególnym uwzględnieniem niskiej emisji</w:t>
      </w:r>
      <w:r w:rsidRPr="00C45EBF">
        <w:rPr>
          <w:color w:val="000000"/>
        </w:rPr>
        <w:t>, oraz zmniejszeniem zużycia energii elektrycznej i cieplnej,</w:t>
      </w:r>
    </w:p>
    <w:p w14:paraId="2DE9098C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color w:val="000000"/>
        </w:rPr>
        <w:t xml:space="preserve">2) polegających na budowie </w:t>
      </w:r>
      <w:proofErr w:type="spellStart"/>
      <w:r w:rsidRPr="00C45EBF">
        <w:rPr>
          <w:color w:val="000000"/>
        </w:rPr>
        <w:t>mikroinstalacji</w:t>
      </w:r>
      <w:proofErr w:type="spellEnd"/>
      <w:r w:rsidRPr="00C45EBF">
        <w:rPr>
          <w:color w:val="000000"/>
        </w:rPr>
        <w:t xml:space="preserve"> fotowoltaicznych w rozumieniu przepisów o odnawialnych źródłach energii oraz budowie, rozbudowie lub modernizacji kolektorów słonecznych o mocy cieplnej nie większej niż 50 kW,</w:t>
      </w:r>
    </w:p>
    <w:p w14:paraId="6020187F" w14:textId="77777777" w:rsidR="00735023" w:rsidRDefault="00735023" w:rsidP="00735023">
      <w:pPr>
        <w:pStyle w:val="default"/>
        <w:jc w:val="both"/>
        <w:rPr>
          <w:color w:val="000000"/>
        </w:rPr>
      </w:pPr>
      <w:r w:rsidRPr="00C45EBF">
        <w:rPr>
          <w:color w:val="000000"/>
        </w:rPr>
        <w:t>3) mających na celu ograniczenie zużycia energii w obiektach budowlanych, w szczególności poprzez zarządzanie energią w budynkach użyteczności publicznej</w:t>
      </w:r>
      <w:r>
        <w:rPr>
          <w:color w:val="000000"/>
        </w:rPr>
        <w:t xml:space="preserve">, </w:t>
      </w:r>
      <w:r w:rsidRPr="00432F6E">
        <w:rPr>
          <w:color w:val="000000"/>
        </w:rPr>
        <w:t>budynkach mieszkalnych wielomieszkaniowyc</w:t>
      </w:r>
      <w:r w:rsidRPr="00AD6A1A">
        <w:rPr>
          <w:color w:val="000000"/>
        </w:rPr>
        <w:t>h i w</w:t>
      </w:r>
      <w:r w:rsidRPr="00C45EBF">
        <w:rPr>
          <w:color w:val="000000"/>
        </w:rPr>
        <w:t xml:space="preserve"> instalacjach związanych z gospodarką komunalną,</w:t>
      </w:r>
    </w:p>
    <w:p w14:paraId="4A58BBC5" w14:textId="77777777" w:rsidR="00735023" w:rsidRDefault="00735023" w:rsidP="00735023">
      <w:pPr>
        <w:pStyle w:val="default"/>
        <w:jc w:val="both"/>
      </w:pPr>
      <w:r w:rsidRPr="00432F6E">
        <w:t xml:space="preserve">4) rozwijających transport niskoemisyjny i zeroemisyjny, w tym </w:t>
      </w:r>
      <w:proofErr w:type="spellStart"/>
      <w:r w:rsidRPr="00432F6E">
        <w:t>elektromobilność</w:t>
      </w:r>
      <w:proofErr w:type="spellEnd"/>
      <w:r w:rsidRPr="00432F6E">
        <w:t>.</w:t>
      </w:r>
    </w:p>
    <w:p w14:paraId="4928432A" w14:textId="77777777" w:rsidR="00735023" w:rsidRPr="00432F6E" w:rsidRDefault="00735023" w:rsidP="00735023">
      <w:pPr>
        <w:pStyle w:val="default"/>
        <w:jc w:val="both"/>
        <w:rPr>
          <w:color w:val="000000"/>
        </w:rPr>
      </w:pPr>
      <w:r w:rsidRPr="00A36A30">
        <w:rPr>
          <w:color w:val="000000"/>
        </w:rPr>
        <w:t>Priorytet realizowany jest we współpracy z NFOŚiGW w ramach projektu pn.: „Ogólnopolski system wsparcia doradczego dla sektora publicznego, mieszkaniowego oraz przedsiębiorców w zakresie efektywności energetycznej oraz OZE</w:t>
      </w:r>
      <w:r>
        <w:rPr>
          <w:color w:val="000000"/>
        </w:rPr>
        <w:t>”.</w:t>
      </w:r>
    </w:p>
    <w:p w14:paraId="28A590DB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rStyle w:val="Pogrubienie"/>
          <w:i/>
          <w:iCs/>
          <w:color w:val="000000"/>
        </w:rPr>
        <w:t>Priorytet IV – OCHRONA PRZYRODY</w:t>
      </w:r>
    </w:p>
    <w:p w14:paraId="72B2D8EE" w14:textId="77777777" w:rsidR="00735023" w:rsidRDefault="00735023" w:rsidP="00735023">
      <w:pPr>
        <w:pStyle w:val="default"/>
        <w:jc w:val="both"/>
        <w:rPr>
          <w:color w:val="000000"/>
        </w:rPr>
      </w:pPr>
      <w:r w:rsidRPr="00C45EBF">
        <w:rPr>
          <w:color w:val="000000"/>
        </w:rPr>
        <w:t>Priorytetem w zakresie ochrony przyrody będzie wspieranie przedsięwzięć prowadzących do zwiększania różnorodności biologicznej na</w:t>
      </w:r>
      <w:r>
        <w:rPr>
          <w:color w:val="000000"/>
        </w:rPr>
        <w:t xml:space="preserve"> </w:t>
      </w:r>
      <w:r w:rsidRPr="00C45EBF">
        <w:rPr>
          <w:color w:val="000000"/>
        </w:rPr>
        <w:t>obszarach objętych ochroną na</w:t>
      </w:r>
      <w:r>
        <w:rPr>
          <w:color w:val="000000"/>
        </w:rPr>
        <w:t xml:space="preserve"> </w:t>
      </w:r>
      <w:r w:rsidRPr="00C45EBF">
        <w:rPr>
          <w:color w:val="000000"/>
        </w:rPr>
        <w:t>podstawie przepisów ustawy o ochronie przyrody.</w:t>
      </w:r>
    </w:p>
    <w:p w14:paraId="52390537" w14:textId="77777777" w:rsidR="00735023" w:rsidRPr="00C45EBF" w:rsidRDefault="00735023" w:rsidP="00735023">
      <w:pPr>
        <w:pStyle w:val="default"/>
        <w:jc w:val="both"/>
        <w:rPr>
          <w:color w:val="000000"/>
        </w:rPr>
      </w:pPr>
    </w:p>
    <w:p w14:paraId="7089F867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rStyle w:val="Pogrubienie"/>
          <w:i/>
          <w:iCs/>
          <w:color w:val="000000"/>
        </w:rPr>
        <w:lastRenderedPageBreak/>
        <w:t>Priorytet V – EDUKACJA EKOLOGICZNA</w:t>
      </w:r>
    </w:p>
    <w:p w14:paraId="780B770F" w14:textId="77777777" w:rsidR="00735023" w:rsidRPr="00432F6E" w:rsidRDefault="00735023" w:rsidP="00735023">
      <w:pPr>
        <w:pStyle w:val="default"/>
        <w:jc w:val="both"/>
        <w:rPr>
          <w:color w:val="000000"/>
        </w:rPr>
      </w:pPr>
      <w:r w:rsidRPr="00432F6E">
        <w:rPr>
          <w:color w:val="000000"/>
        </w:rPr>
        <w:t xml:space="preserve">Priorytetem będzie </w:t>
      </w:r>
      <w:r w:rsidRPr="00432F6E">
        <w:t>finansowanie kompleksowej edukacji mającej na celu podnoszenie poziomu świadomości ekologicznej i kształtowani</w:t>
      </w:r>
      <w:r>
        <w:t>e</w:t>
      </w:r>
      <w:r w:rsidRPr="00432F6E">
        <w:t xml:space="preserve"> postaw ekologicznych </w:t>
      </w:r>
      <w:r w:rsidRPr="00AD6A1A">
        <w:t>oraz wspieranie działań</w:t>
      </w:r>
      <w:r w:rsidRPr="00432F6E">
        <w:t xml:space="preserve"> na rzecz ochrony przyrody mających na celu powstrzymanie utraty różnorodności biologicznej </w:t>
      </w:r>
      <w:r>
        <w:br/>
      </w:r>
      <w:r w:rsidRPr="00432F6E">
        <w:t>i krajobrazowej.</w:t>
      </w:r>
    </w:p>
    <w:p w14:paraId="6AE36D2A" w14:textId="77777777" w:rsidR="00735023" w:rsidRPr="00C45EBF" w:rsidRDefault="00735023" w:rsidP="00735023">
      <w:pPr>
        <w:pStyle w:val="default"/>
        <w:jc w:val="both"/>
        <w:rPr>
          <w:color w:val="000000"/>
        </w:rPr>
      </w:pPr>
      <w:r w:rsidRPr="00C45EBF">
        <w:rPr>
          <w:rStyle w:val="Pogrubienie"/>
          <w:i/>
          <w:iCs/>
          <w:color w:val="000000"/>
        </w:rPr>
        <w:t>Priorytet VI – POWAŻNE AWARIE</w:t>
      </w:r>
    </w:p>
    <w:p w14:paraId="31DFC1B2" w14:textId="77777777" w:rsidR="00735023" w:rsidRPr="00432F6E" w:rsidRDefault="00735023" w:rsidP="00735023">
      <w:pPr>
        <w:pStyle w:val="default"/>
        <w:jc w:val="both"/>
        <w:rPr>
          <w:color w:val="000000"/>
        </w:rPr>
      </w:pPr>
      <w:r w:rsidRPr="00432F6E">
        <w:rPr>
          <w:color w:val="000000"/>
        </w:rPr>
        <w:t>Priorytetem w dziedzinie poważnych awarii będzie dofinansowanie działań polegających na:</w:t>
      </w:r>
    </w:p>
    <w:p w14:paraId="7016909E" w14:textId="77777777" w:rsidR="00735023" w:rsidRPr="00432F6E" w:rsidRDefault="00735023" w:rsidP="00735023">
      <w:pPr>
        <w:pStyle w:val="default"/>
        <w:numPr>
          <w:ilvl w:val="0"/>
          <w:numId w:val="1"/>
        </w:numPr>
        <w:jc w:val="both"/>
        <w:rPr>
          <w:color w:val="000000"/>
        </w:rPr>
      </w:pPr>
      <w:r w:rsidRPr="00432F6E">
        <w:rPr>
          <w:color w:val="000000"/>
        </w:rPr>
        <w:t>zapobieganiu i likwidowaniu poważnych awarii,</w:t>
      </w:r>
    </w:p>
    <w:p w14:paraId="2CB6FE20" w14:textId="77777777" w:rsidR="00735023" w:rsidRPr="00AD6A1A" w:rsidRDefault="00735023" w:rsidP="00735023">
      <w:pPr>
        <w:pStyle w:val="default"/>
        <w:numPr>
          <w:ilvl w:val="0"/>
          <w:numId w:val="1"/>
        </w:numPr>
        <w:jc w:val="both"/>
        <w:rPr>
          <w:rStyle w:val="Pogrubienie"/>
          <w:b w:val="0"/>
          <w:bCs w:val="0"/>
          <w:color w:val="000000"/>
        </w:rPr>
      </w:pPr>
      <w:r w:rsidRPr="00432F6E">
        <w:rPr>
          <w:color w:val="000000"/>
        </w:rPr>
        <w:t>przeciwdziałaniu klęskom żywiołowym i likwidowanie ich skutków dla środowiska.</w:t>
      </w:r>
    </w:p>
    <w:p w14:paraId="7C1C8D0C" w14:textId="77777777" w:rsidR="00735023" w:rsidRDefault="00735023"/>
    <w:sectPr w:rsidR="007350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3345C4"/>
    <w:multiLevelType w:val="hybridMultilevel"/>
    <w:tmpl w:val="9C12D7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BE"/>
    <w:rsid w:val="001248BE"/>
    <w:rsid w:val="00210776"/>
    <w:rsid w:val="0023350E"/>
    <w:rsid w:val="00355B98"/>
    <w:rsid w:val="003C7814"/>
    <w:rsid w:val="00427571"/>
    <w:rsid w:val="004A7181"/>
    <w:rsid w:val="006571DE"/>
    <w:rsid w:val="006E1FC5"/>
    <w:rsid w:val="00735023"/>
    <w:rsid w:val="00784C51"/>
    <w:rsid w:val="007D0E1B"/>
    <w:rsid w:val="00884574"/>
    <w:rsid w:val="0099036D"/>
    <w:rsid w:val="00A61921"/>
    <w:rsid w:val="00B55C99"/>
    <w:rsid w:val="00C219F8"/>
    <w:rsid w:val="00CE037A"/>
    <w:rsid w:val="00DD3507"/>
    <w:rsid w:val="00E57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1FDE0D4"/>
  <w15:chartTrackingRefBased/>
  <w15:docId w15:val="{AC3F6029-E88D-4938-B2B6-CD936C18A3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7571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73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basedOn w:val="Normalny"/>
    <w:rsid w:val="0073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35023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7350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50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24</Pages>
  <Words>6561</Words>
  <Characters>39369</Characters>
  <Application>Microsoft Office Word</Application>
  <DocSecurity>0</DocSecurity>
  <Lines>328</Lines>
  <Paragraphs>91</Paragraphs>
  <ScaleCrop>false</ScaleCrop>
  <Company/>
  <LinksUpToDate>false</LinksUpToDate>
  <CharactersWithSpaces>45839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Kot</dc:creator>
  <cp:keywords/>
  <dc:description/>
  <cp:lastModifiedBy>Monika Kot</cp:lastModifiedBy>
  <cp:revision>62</cp:revision>
  <dcterms:created xsi:type="dcterms:W3CDTF">2020-07-02T10:08:00Z</dcterms:created>
  <dcterms:modified xsi:type="dcterms:W3CDTF">2020-07-02T10:25:00Z</dcterms:modified>
</cp:coreProperties>
</file>